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18C" w:rsidRPr="004336E9" w:rsidRDefault="00FB0FFA" w:rsidP="00F1118C">
      <w:pPr>
        <w:ind w:leftChars="-173" w:left="-321" w:rightChars="-244" w:right="-512" w:hangingChars="20" w:hanging="42"/>
        <w:jc w:val="center"/>
        <w:rPr>
          <w:rFonts w:ascii="新宋体" w:eastAsia="新宋体" w:hAnsi="新宋体"/>
          <w:w w:val="80"/>
          <w:kern w:val="11"/>
          <w:sz w:val="120"/>
          <w:szCs w:val="120"/>
        </w:rPr>
      </w:pPr>
      <w:r w:rsidRPr="00FB0FFA">
        <w:rPr>
          <w:rFonts w:ascii="Calibri" w:eastAsia="宋体" w:hAnsi="Calibri"/>
          <w:noProof/>
        </w:rPr>
        <w:pict>
          <v:shapetype id="_x0000_t32" coordsize="21600,21600" o:spt="32" o:oned="t" path="m,l21600,21600e" filled="f">
            <v:path arrowok="t" fillok="f" o:connecttype="none"/>
            <o:lock v:ext="edit" shapetype="t"/>
          </v:shapetype>
          <v:shape id="_x0000_s1026" type="#_x0000_t32" style="position:absolute;left:0;text-align:left;margin-left:-27.8pt;margin-top:72.05pt;width:7in;height:3pt;z-index:251660288" o:connectortype="straight" strokecolor="red" strokeweight="3.75pt"/>
        </w:pict>
      </w:r>
      <w:r w:rsidR="00F1118C" w:rsidRPr="004336E9">
        <w:rPr>
          <w:rFonts w:ascii="新宋体" w:eastAsia="新宋体" w:hAnsi="新宋体" w:hint="eastAsia"/>
          <w:b/>
          <w:color w:val="FF0000"/>
          <w:w w:val="80"/>
          <w:kern w:val="11"/>
          <w:sz w:val="120"/>
          <w:szCs w:val="120"/>
        </w:rPr>
        <w:t>汕头市社会工作者协会</w:t>
      </w:r>
    </w:p>
    <w:p w:rsidR="00F1118C" w:rsidRDefault="00F1118C" w:rsidP="009228CD">
      <w:pPr>
        <w:jc w:val="right"/>
        <w:rPr>
          <w:rFonts w:ascii="微软简标宋" w:eastAsia="微软简标宋"/>
          <w:sz w:val="32"/>
          <w:szCs w:val="32"/>
        </w:rPr>
      </w:pPr>
    </w:p>
    <w:p w:rsidR="009228CD" w:rsidRDefault="009228CD" w:rsidP="009228CD">
      <w:pPr>
        <w:jc w:val="right"/>
        <w:rPr>
          <w:rFonts w:ascii="仿宋_GB2312" w:eastAsia="仿宋_GB2312"/>
          <w:sz w:val="32"/>
          <w:szCs w:val="32"/>
        </w:rPr>
      </w:pPr>
      <w:r>
        <w:rPr>
          <w:rFonts w:ascii="仿宋_GB2312" w:eastAsia="仿宋_GB2312" w:hint="eastAsia"/>
          <w:sz w:val="32"/>
          <w:szCs w:val="32"/>
        </w:rPr>
        <w:t>汕社协[201</w:t>
      </w:r>
      <w:r w:rsidR="00637924">
        <w:rPr>
          <w:rFonts w:ascii="仿宋_GB2312" w:eastAsia="仿宋_GB2312" w:hint="eastAsia"/>
          <w:sz w:val="32"/>
          <w:szCs w:val="32"/>
        </w:rPr>
        <w:t>6</w:t>
      </w:r>
      <w:r>
        <w:rPr>
          <w:rFonts w:ascii="仿宋_GB2312" w:eastAsia="仿宋_GB2312" w:hint="eastAsia"/>
          <w:sz w:val="32"/>
          <w:szCs w:val="32"/>
        </w:rPr>
        <w:t>]</w:t>
      </w:r>
      <w:r w:rsidR="006A6120">
        <w:rPr>
          <w:rFonts w:ascii="仿宋_GB2312" w:eastAsia="仿宋_GB2312" w:hint="eastAsia"/>
          <w:sz w:val="32"/>
          <w:szCs w:val="32"/>
        </w:rPr>
        <w:t>16</w:t>
      </w:r>
      <w:r>
        <w:rPr>
          <w:rFonts w:ascii="仿宋_GB2312" w:eastAsia="仿宋_GB2312" w:hint="eastAsia"/>
          <w:sz w:val="32"/>
          <w:szCs w:val="32"/>
        </w:rPr>
        <w:t>号</w:t>
      </w:r>
    </w:p>
    <w:p w:rsidR="009228CD" w:rsidRDefault="009228CD" w:rsidP="009228CD">
      <w:pPr>
        <w:jc w:val="right"/>
        <w:rPr>
          <w:rFonts w:ascii="微软简标宋" w:eastAsia="微软简标宋"/>
          <w:sz w:val="44"/>
          <w:szCs w:val="44"/>
        </w:rPr>
      </w:pPr>
    </w:p>
    <w:p w:rsidR="009A16A7" w:rsidRPr="002A390C" w:rsidRDefault="00387F88" w:rsidP="000502B3">
      <w:pPr>
        <w:jc w:val="center"/>
        <w:rPr>
          <w:rFonts w:ascii="微软简标宋" w:eastAsia="微软简标宋"/>
          <w:spacing w:val="-20"/>
          <w:sz w:val="44"/>
          <w:szCs w:val="44"/>
        </w:rPr>
      </w:pPr>
      <w:r w:rsidRPr="002A390C">
        <w:rPr>
          <w:rFonts w:ascii="微软简标宋" w:eastAsia="微软简标宋" w:hint="eastAsia"/>
          <w:spacing w:val="-20"/>
          <w:sz w:val="44"/>
          <w:szCs w:val="44"/>
        </w:rPr>
        <w:t>关于</w:t>
      </w:r>
      <w:r w:rsidR="002A390C" w:rsidRPr="002A390C">
        <w:rPr>
          <w:rFonts w:ascii="微软简标宋" w:eastAsia="微软简标宋" w:hint="eastAsia"/>
          <w:spacing w:val="-20"/>
          <w:sz w:val="44"/>
          <w:szCs w:val="44"/>
        </w:rPr>
        <w:t>举办</w:t>
      </w:r>
      <w:r w:rsidR="006A6120" w:rsidRPr="006A6120">
        <w:rPr>
          <w:rFonts w:ascii="微软简标宋" w:eastAsia="微软简标宋" w:hint="eastAsia"/>
          <w:spacing w:val="-20"/>
          <w:sz w:val="44"/>
          <w:szCs w:val="44"/>
        </w:rPr>
        <w:t>2016年汕头市一线社工财务基础培训班</w:t>
      </w:r>
      <w:r w:rsidR="00DF653D" w:rsidRPr="002A390C">
        <w:rPr>
          <w:rFonts w:ascii="微软简标宋" w:eastAsia="微软简标宋" w:hint="eastAsia"/>
          <w:spacing w:val="-20"/>
          <w:sz w:val="44"/>
          <w:szCs w:val="44"/>
        </w:rPr>
        <w:t>的通知</w:t>
      </w:r>
    </w:p>
    <w:p w:rsidR="00AB7F64" w:rsidRDefault="00AB7F64" w:rsidP="00AB7F64">
      <w:pPr>
        <w:spacing w:line="600" w:lineRule="exact"/>
        <w:rPr>
          <w:rFonts w:ascii="仿宋_GB2312" w:eastAsia="仿宋_GB2312"/>
          <w:sz w:val="32"/>
          <w:szCs w:val="32"/>
        </w:rPr>
      </w:pPr>
    </w:p>
    <w:p w:rsidR="00DF653D" w:rsidRDefault="00DF653D" w:rsidP="00B75CCB">
      <w:pPr>
        <w:spacing w:line="600" w:lineRule="exact"/>
        <w:rPr>
          <w:rFonts w:ascii="仿宋_GB2312" w:eastAsia="仿宋_GB2312"/>
          <w:sz w:val="32"/>
          <w:szCs w:val="32"/>
        </w:rPr>
      </w:pPr>
      <w:r>
        <w:rPr>
          <w:rFonts w:ascii="仿宋_GB2312" w:eastAsia="仿宋_GB2312" w:hint="eastAsia"/>
          <w:sz w:val="32"/>
          <w:szCs w:val="32"/>
        </w:rPr>
        <w:t>各</w:t>
      </w:r>
      <w:r w:rsidR="002A390C">
        <w:rPr>
          <w:rFonts w:ascii="仿宋_GB2312" w:eastAsia="仿宋_GB2312" w:hint="eastAsia"/>
          <w:sz w:val="32"/>
          <w:szCs w:val="32"/>
        </w:rPr>
        <w:t>社会工作服务</w:t>
      </w:r>
      <w:r>
        <w:rPr>
          <w:rFonts w:ascii="仿宋_GB2312" w:eastAsia="仿宋_GB2312" w:hint="eastAsia"/>
          <w:sz w:val="32"/>
          <w:szCs w:val="32"/>
        </w:rPr>
        <w:t>单位</w:t>
      </w:r>
      <w:r w:rsidR="002A390C">
        <w:rPr>
          <w:rFonts w:ascii="仿宋_GB2312" w:eastAsia="仿宋_GB2312" w:hint="eastAsia"/>
          <w:sz w:val="32"/>
          <w:szCs w:val="32"/>
        </w:rPr>
        <w:t>、一线社工</w:t>
      </w:r>
      <w:r>
        <w:rPr>
          <w:rFonts w:ascii="仿宋_GB2312" w:eastAsia="仿宋_GB2312" w:hint="eastAsia"/>
          <w:sz w:val="32"/>
          <w:szCs w:val="32"/>
        </w:rPr>
        <w:t>：</w:t>
      </w:r>
    </w:p>
    <w:p w:rsidR="006A6120" w:rsidRDefault="006A6120" w:rsidP="00B75CCB">
      <w:pPr>
        <w:spacing w:line="600" w:lineRule="exact"/>
        <w:ind w:firstLine="645"/>
        <w:rPr>
          <w:rFonts w:ascii="仿宋_GB2312" w:eastAsia="仿宋_GB2312"/>
          <w:sz w:val="32"/>
          <w:szCs w:val="32"/>
        </w:rPr>
      </w:pPr>
      <w:r w:rsidRPr="005F344E">
        <w:rPr>
          <w:rFonts w:ascii="仿宋_GB2312" w:eastAsia="仿宋_GB2312" w:hint="eastAsia"/>
          <w:sz w:val="32"/>
          <w:szCs w:val="32"/>
        </w:rPr>
        <w:t>为贯彻落实《汕头经济特区社会工作者条例》，加快培养</w:t>
      </w:r>
      <w:r>
        <w:rPr>
          <w:rFonts w:ascii="仿宋_GB2312" w:eastAsia="仿宋_GB2312" w:hint="eastAsia"/>
          <w:sz w:val="32"/>
          <w:szCs w:val="32"/>
        </w:rPr>
        <w:t>全方位的</w:t>
      </w:r>
      <w:r w:rsidRPr="005F344E">
        <w:rPr>
          <w:rFonts w:ascii="仿宋_GB2312" w:eastAsia="仿宋_GB2312" w:hint="eastAsia"/>
          <w:sz w:val="32"/>
          <w:szCs w:val="32"/>
        </w:rPr>
        <w:t>一线社工人才，帮助社工人才更好地掌握社会工作</w:t>
      </w:r>
      <w:r>
        <w:rPr>
          <w:rFonts w:ascii="仿宋_GB2312" w:eastAsia="仿宋_GB2312" w:hint="eastAsia"/>
          <w:sz w:val="32"/>
          <w:szCs w:val="32"/>
        </w:rPr>
        <w:t>项目管理中相关的财务知识</w:t>
      </w:r>
      <w:r w:rsidRPr="005F344E">
        <w:rPr>
          <w:rFonts w:ascii="仿宋_GB2312" w:eastAsia="仿宋_GB2312" w:hint="eastAsia"/>
          <w:sz w:val="32"/>
          <w:szCs w:val="32"/>
        </w:rPr>
        <w:t>，</w:t>
      </w:r>
      <w:r>
        <w:rPr>
          <w:rFonts w:ascii="仿宋_GB2312" w:eastAsia="仿宋_GB2312" w:hint="eastAsia"/>
          <w:sz w:val="32"/>
          <w:szCs w:val="32"/>
        </w:rPr>
        <w:t>进一步</w:t>
      </w:r>
      <w:r w:rsidRPr="005F344E">
        <w:rPr>
          <w:rFonts w:ascii="仿宋_GB2312" w:eastAsia="仿宋_GB2312" w:hint="eastAsia"/>
          <w:sz w:val="32"/>
          <w:szCs w:val="32"/>
        </w:rPr>
        <w:t>提升专业化水平和服务能力，汕头市社会工作者协会</w:t>
      </w:r>
      <w:r>
        <w:rPr>
          <w:rFonts w:ascii="仿宋_GB2312" w:eastAsia="仿宋_GB2312" w:hint="eastAsia"/>
          <w:sz w:val="32"/>
          <w:szCs w:val="32"/>
        </w:rPr>
        <w:t>拟面向一线社工</w:t>
      </w:r>
      <w:r w:rsidRPr="005F344E">
        <w:rPr>
          <w:rFonts w:ascii="仿宋_GB2312" w:eastAsia="仿宋_GB2312" w:hint="eastAsia"/>
          <w:sz w:val="32"/>
          <w:szCs w:val="32"/>
        </w:rPr>
        <w:t>举办</w:t>
      </w:r>
      <w:r>
        <w:rPr>
          <w:rFonts w:ascii="仿宋_GB2312" w:eastAsia="仿宋_GB2312" w:hint="eastAsia"/>
          <w:sz w:val="32"/>
          <w:szCs w:val="32"/>
        </w:rPr>
        <w:t>财务基础培训</w:t>
      </w:r>
      <w:r w:rsidRPr="005F344E">
        <w:rPr>
          <w:rFonts w:ascii="仿宋_GB2312" w:eastAsia="仿宋_GB2312" w:hint="eastAsia"/>
          <w:sz w:val="32"/>
          <w:szCs w:val="32"/>
        </w:rPr>
        <w:t>班。</w:t>
      </w:r>
    </w:p>
    <w:p w:rsidR="00387F88" w:rsidRDefault="00A977CE" w:rsidP="00B75CCB">
      <w:pPr>
        <w:spacing w:line="600" w:lineRule="exact"/>
        <w:ind w:firstLine="645"/>
        <w:rPr>
          <w:rFonts w:ascii="仿宋_GB2312" w:eastAsia="仿宋_GB2312"/>
          <w:sz w:val="32"/>
          <w:szCs w:val="32"/>
        </w:rPr>
      </w:pPr>
      <w:r>
        <w:rPr>
          <w:rFonts w:ascii="仿宋_GB2312" w:eastAsia="仿宋_GB2312" w:hint="eastAsia"/>
          <w:sz w:val="32"/>
          <w:szCs w:val="32"/>
        </w:rPr>
        <w:t>具体安排如下：</w:t>
      </w:r>
    </w:p>
    <w:p w:rsidR="00A977CE" w:rsidRPr="002A390C" w:rsidRDefault="00A977CE" w:rsidP="00B75CCB">
      <w:pPr>
        <w:spacing w:line="600" w:lineRule="exact"/>
        <w:ind w:firstLine="645"/>
        <w:rPr>
          <w:rFonts w:ascii="黑体" w:eastAsia="黑体" w:hAnsi="黑体"/>
          <w:sz w:val="32"/>
          <w:szCs w:val="32"/>
        </w:rPr>
      </w:pPr>
      <w:r w:rsidRPr="002A390C">
        <w:rPr>
          <w:rFonts w:ascii="黑体" w:eastAsia="黑体" w:hAnsi="黑体" w:hint="eastAsia"/>
          <w:sz w:val="32"/>
          <w:szCs w:val="32"/>
        </w:rPr>
        <w:t>一、</w:t>
      </w:r>
      <w:r w:rsidR="00CB28F8" w:rsidRPr="002A390C">
        <w:rPr>
          <w:rFonts w:ascii="黑体" w:eastAsia="黑体" w:hAnsi="黑体" w:hint="eastAsia"/>
          <w:sz w:val="32"/>
          <w:szCs w:val="32"/>
        </w:rPr>
        <w:t>培训</w:t>
      </w:r>
      <w:r w:rsidR="00CB28F8">
        <w:rPr>
          <w:rFonts w:ascii="黑体" w:eastAsia="黑体" w:hAnsi="黑体" w:hint="eastAsia"/>
          <w:sz w:val="32"/>
          <w:szCs w:val="32"/>
        </w:rPr>
        <w:t>对象</w:t>
      </w:r>
    </w:p>
    <w:p w:rsidR="00B75CCB" w:rsidRDefault="00CB28F8" w:rsidP="00CB28F8">
      <w:pPr>
        <w:spacing w:line="600" w:lineRule="exact"/>
        <w:ind w:firstLine="645"/>
        <w:rPr>
          <w:rFonts w:ascii="仿宋_GB2312" w:eastAsia="仿宋_GB2312"/>
          <w:sz w:val="32"/>
          <w:szCs w:val="32"/>
        </w:rPr>
      </w:pPr>
      <w:r w:rsidRPr="00D45F00">
        <w:rPr>
          <w:rFonts w:ascii="仿宋_GB2312" w:eastAsia="仿宋_GB2312" w:hint="eastAsia"/>
          <w:sz w:val="32"/>
          <w:szCs w:val="32"/>
        </w:rPr>
        <w:t>市社会工作示范项目社工，民政事业单位、镇（街）社会工作站、民办社会工作服务机构及其他相关社会组织中专门从事一线社会工作服务的人员</w:t>
      </w:r>
      <w:r>
        <w:rPr>
          <w:rFonts w:ascii="仿宋_GB2312" w:eastAsia="仿宋_GB2312" w:hint="eastAsia"/>
          <w:sz w:val="32"/>
          <w:szCs w:val="32"/>
        </w:rPr>
        <w:t>和部分管理人员</w:t>
      </w:r>
      <w:r w:rsidRPr="00D45F00">
        <w:rPr>
          <w:rFonts w:ascii="仿宋_GB2312" w:eastAsia="仿宋_GB2312" w:hint="eastAsia"/>
          <w:sz w:val="32"/>
          <w:szCs w:val="32"/>
        </w:rPr>
        <w:t>，以及民政部门福彩公益金资助项目的专职社工，共</w:t>
      </w:r>
      <w:r>
        <w:rPr>
          <w:rFonts w:ascii="仿宋_GB2312" w:eastAsia="仿宋_GB2312" w:hint="eastAsia"/>
          <w:sz w:val="32"/>
          <w:szCs w:val="32"/>
        </w:rPr>
        <w:t>3</w:t>
      </w:r>
      <w:r w:rsidRPr="00D45F00">
        <w:rPr>
          <w:rFonts w:ascii="仿宋_GB2312" w:eastAsia="仿宋_GB2312" w:hint="eastAsia"/>
          <w:sz w:val="32"/>
          <w:szCs w:val="32"/>
        </w:rPr>
        <w:t>0名。</w:t>
      </w:r>
    </w:p>
    <w:p w:rsidR="00A977CE" w:rsidRPr="002A390C" w:rsidRDefault="00A977CE" w:rsidP="00B75CCB">
      <w:pPr>
        <w:spacing w:line="600" w:lineRule="exact"/>
        <w:ind w:firstLine="645"/>
        <w:rPr>
          <w:rFonts w:ascii="黑体" w:eastAsia="黑体" w:hAnsi="黑体"/>
          <w:sz w:val="32"/>
          <w:szCs w:val="32"/>
        </w:rPr>
      </w:pPr>
      <w:r w:rsidRPr="002A390C">
        <w:rPr>
          <w:rFonts w:ascii="黑体" w:eastAsia="黑体" w:hAnsi="黑体" w:hint="eastAsia"/>
          <w:sz w:val="32"/>
          <w:szCs w:val="32"/>
        </w:rPr>
        <w:t>二、</w:t>
      </w:r>
      <w:r w:rsidR="00CB28F8" w:rsidRPr="002A390C">
        <w:rPr>
          <w:rFonts w:ascii="黑体" w:eastAsia="黑体" w:hAnsi="黑体" w:hint="eastAsia"/>
          <w:sz w:val="32"/>
          <w:szCs w:val="32"/>
        </w:rPr>
        <w:t>培训时间</w:t>
      </w:r>
      <w:r w:rsidR="00CB28F8">
        <w:rPr>
          <w:rFonts w:ascii="黑体" w:eastAsia="黑体" w:hAnsi="黑体" w:hint="eastAsia"/>
          <w:sz w:val="32"/>
          <w:szCs w:val="32"/>
        </w:rPr>
        <w:t>及</w:t>
      </w:r>
      <w:r w:rsidR="002A390C" w:rsidRPr="002A390C">
        <w:rPr>
          <w:rFonts w:ascii="黑体" w:eastAsia="黑体" w:hAnsi="黑体" w:hint="eastAsia"/>
          <w:sz w:val="32"/>
          <w:szCs w:val="32"/>
        </w:rPr>
        <w:t>地点</w:t>
      </w:r>
    </w:p>
    <w:p w:rsidR="00CB28F8" w:rsidRDefault="00CB28F8" w:rsidP="00CB28F8">
      <w:pPr>
        <w:spacing w:line="600" w:lineRule="exact"/>
        <w:ind w:firstLine="645"/>
        <w:rPr>
          <w:rFonts w:ascii="仿宋_GB2312" w:eastAsia="仿宋_GB2312"/>
          <w:sz w:val="32"/>
          <w:szCs w:val="32"/>
        </w:rPr>
      </w:pPr>
      <w:r>
        <w:rPr>
          <w:rFonts w:ascii="仿宋_GB2312" w:eastAsia="仿宋_GB2312" w:hint="eastAsia"/>
          <w:sz w:val="32"/>
          <w:szCs w:val="32"/>
        </w:rPr>
        <w:lastRenderedPageBreak/>
        <w:t>时间：2016年12月</w:t>
      </w:r>
    </w:p>
    <w:p w:rsidR="00CB28F8" w:rsidRDefault="00CB28F8" w:rsidP="00CB28F8">
      <w:pPr>
        <w:spacing w:line="600" w:lineRule="exact"/>
        <w:ind w:firstLineChars="500" w:firstLine="1600"/>
        <w:rPr>
          <w:rFonts w:ascii="仿宋_GB2312" w:eastAsia="仿宋_GB2312"/>
          <w:sz w:val="32"/>
          <w:szCs w:val="32"/>
        </w:rPr>
      </w:pPr>
      <w:r>
        <w:rPr>
          <w:rFonts w:ascii="仿宋_GB2312" w:eastAsia="仿宋_GB2312" w:hAnsi="Calibri" w:cs="Times New Roman" w:hint="eastAsia"/>
          <w:sz w:val="32"/>
          <w:szCs w:val="32"/>
        </w:rPr>
        <w:t>每</w:t>
      </w:r>
      <w:r w:rsidRPr="000C3FEB">
        <w:rPr>
          <w:rFonts w:ascii="仿宋_GB2312" w:eastAsia="仿宋_GB2312" w:hAnsi="Calibri" w:cs="Times New Roman" w:hint="eastAsia"/>
          <w:sz w:val="32"/>
          <w:szCs w:val="32"/>
        </w:rPr>
        <w:t>周</w:t>
      </w:r>
      <w:r>
        <w:rPr>
          <w:rFonts w:ascii="仿宋_GB2312" w:eastAsia="仿宋_GB2312" w:hAnsi="Calibri" w:cs="Times New Roman" w:hint="eastAsia"/>
          <w:sz w:val="32"/>
          <w:szCs w:val="32"/>
        </w:rPr>
        <w:t>四</w:t>
      </w:r>
      <w:r w:rsidRPr="000C3FEB">
        <w:rPr>
          <w:rFonts w:ascii="仿宋_GB2312" w:eastAsia="仿宋_GB2312" w:hAnsi="Calibri" w:cs="Times New Roman" w:hint="eastAsia"/>
          <w:sz w:val="32"/>
          <w:szCs w:val="32"/>
        </w:rPr>
        <w:t>下午</w:t>
      </w:r>
      <w:r>
        <w:rPr>
          <w:rFonts w:ascii="仿宋_GB2312" w:eastAsia="仿宋_GB2312" w:hAnsi="Calibri" w:cs="Times New Roman" w:hint="eastAsia"/>
          <w:sz w:val="32"/>
          <w:szCs w:val="32"/>
        </w:rPr>
        <w:t>两</w:t>
      </w:r>
      <w:r w:rsidRPr="000C3FEB">
        <w:rPr>
          <w:rFonts w:ascii="仿宋_GB2312" w:eastAsia="仿宋_GB2312" w:hAnsi="Calibri" w:cs="Times New Roman" w:hint="eastAsia"/>
          <w:sz w:val="32"/>
          <w:szCs w:val="32"/>
        </w:rPr>
        <w:t>点</w:t>
      </w:r>
      <w:r>
        <w:rPr>
          <w:rFonts w:ascii="仿宋_GB2312" w:eastAsia="仿宋_GB2312" w:hAnsi="Calibri" w:cs="Times New Roman" w:hint="eastAsia"/>
          <w:sz w:val="32"/>
          <w:szCs w:val="32"/>
        </w:rPr>
        <w:t>半</w:t>
      </w:r>
      <w:r w:rsidRPr="000C3FEB">
        <w:rPr>
          <w:rFonts w:ascii="仿宋_GB2312" w:eastAsia="仿宋_GB2312" w:hAnsi="Calibri" w:cs="Times New Roman" w:hint="eastAsia"/>
          <w:sz w:val="32"/>
          <w:szCs w:val="32"/>
        </w:rPr>
        <w:t>至五点</w:t>
      </w:r>
      <w:r>
        <w:rPr>
          <w:rFonts w:ascii="仿宋_GB2312" w:eastAsia="仿宋_GB2312" w:hAnsi="Calibri" w:cs="Times New Roman" w:hint="eastAsia"/>
          <w:sz w:val="32"/>
          <w:szCs w:val="32"/>
        </w:rPr>
        <w:t>半</w:t>
      </w:r>
      <w:r w:rsidRPr="000C3FEB">
        <w:rPr>
          <w:rFonts w:ascii="仿宋_GB2312" w:eastAsia="仿宋_GB2312" w:hAnsi="Calibri" w:cs="Times New Roman" w:hint="eastAsia"/>
          <w:sz w:val="32"/>
          <w:szCs w:val="32"/>
        </w:rPr>
        <w:t>，</w:t>
      </w:r>
      <w:r>
        <w:rPr>
          <w:rFonts w:ascii="仿宋_GB2312" w:eastAsia="仿宋_GB2312" w:hAnsi="Calibri" w:cs="Times New Roman" w:hint="eastAsia"/>
          <w:sz w:val="32"/>
          <w:szCs w:val="32"/>
        </w:rPr>
        <w:t>共四节</w:t>
      </w:r>
      <w:r w:rsidRPr="000C3FEB">
        <w:rPr>
          <w:rFonts w:ascii="仿宋_GB2312" w:eastAsia="仿宋_GB2312" w:hAnsi="Calibri" w:cs="Times New Roman" w:hint="eastAsia"/>
          <w:sz w:val="32"/>
          <w:szCs w:val="32"/>
        </w:rPr>
        <w:t>。</w:t>
      </w:r>
    </w:p>
    <w:p w:rsidR="002A390C" w:rsidRPr="002A390C" w:rsidRDefault="00CB28F8" w:rsidP="00B75CCB">
      <w:pPr>
        <w:spacing w:line="600" w:lineRule="exact"/>
        <w:ind w:firstLine="645"/>
        <w:rPr>
          <w:rFonts w:ascii="仿宋_GB2312" w:eastAsia="仿宋_GB2312"/>
          <w:sz w:val="32"/>
          <w:szCs w:val="32"/>
        </w:rPr>
      </w:pPr>
      <w:r>
        <w:rPr>
          <w:rFonts w:ascii="仿宋_GB2312" w:eastAsia="仿宋_GB2312" w:hint="eastAsia"/>
          <w:sz w:val="32"/>
          <w:szCs w:val="32"/>
        </w:rPr>
        <w:t>地点：</w:t>
      </w:r>
      <w:r w:rsidR="00167877">
        <w:rPr>
          <w:rFonts w:ascii="仿宋_GB2312" w:eastAsia="仿宋_GB2312" w:hint="eastAsia"/>
          <w:sz w:val="32"/>
          <w:szCs w:val="32"/>
        </w:rPr>
        <w:t>待定</w:t>
      </w:r>
    </w:p>
    <w:p w:rsidR="009F52D6" w:rsidRDefault="00715514" w:rsidP="00CB28F8">
      <w:pPr>
        <w:spacing w:line="600" w:lineRule="exact"/>
        <w:ind w:firstLine="645"/>
        <w:rPr>
          <w:rFonts w:ascii="黑体" w:eastAsia="黑体" w:hAnsi="黑体"/>
          <w:sz w:val="32"/>
          <w:szCs w:val="32"/>
        </w:rPr>
      </w:pPr>
      <w:r w:rsidRPr="002A390C">
        <w:rPr>
          <w:rFonts w:ascii="黑体" w:eastAsia="黑体" w:hAnsi="黑体" w:hint="eastAsia"/>
          <w:sz w:val="32"/>
          <w:szCs w:val="32"/>
        </w:rPr>
        <w:t>三、</w:t>
      </w:r>
      <w:r w:rsidR="009F52D6">
        <w:rPr>
          <w:rFonts w:ascii="黑体" w:eastAsia="黑体" w:hAnsi="黑体" w:hint="eastAsia"/>
          <w:sz w:val="32"/>
          <w:szCs w:val="32"/>
        </w:rPr>
        <w:t>培训方法</w:t>
      </w:r>
    </w:p>
    <w:p w:rsidR="009F52D6" w:rsidRDefault="009F52D6" w:rsidP="00B75CCB">
      <w:pPr>
        <w:spacing w:line="560" w:lineRule="exact"/>
        <w:ind w:firstLine="645"/>
        <w:rPr>
          <w:rFonts w:ascii="黑体" w:eastAsia="黑体" w:hAnsi="黑体"/>
          <w:sz w:val="32"/>
          <w:szCs w:val="32"/>
        </w:rPr>
      </w:pPr>
      <w:r>
        <w:rPr>
          <w:rFonts w:ascii="仿宋_GB2312" w:eastAsia="仿宋_GB2312" w:hint="eastAsia"/>
          <w:sz w:val="32"/>
          <w:szCs w:val="32"/>
        </w:rPr>
        <w:t>采用</w:t>
      </w:r>
      <w:r>
        <w:rPr>
          <w:rFonts w:ascii="仿宋_GB2312" w:eastAsia="仿宋_GB2312" w:hAnsi="楷体" w:hint="eastAsia"/>
          <w:sz w:val="32"/>
          <w:szCs w:val="32"/>
        </w:rPr>
        <w:t>讲师讲授、学员参与实操。</w:t>
      </w:r>
    </w:p>
    <w:p w:rsidR="00B75CCB" w:rsidRDefault="00CB28F8" w:rsidP="00B75CCB">
      <w:pPr>
        <w:spacing w:line="560" w:lineRule="exact"/>
        <w:ind w:firstLine="645"/>
        <w:rPr>
          <w:rFonts w:ascii="黑体" w:eastAsia="黑体" w:hAnsi="黑体"/>
          <w:sz w:val="32"/>
          <w:szCs w:val="32"/>
        </w:rPr>
      </w:pPr>
      <w:r>
        <w:rPr>
          <w:rFonts w:ascii="黑体" w:eastAsia="黑体" w:hAnsi="黑体" w:hint="eastAsia"/>
          <w:sz w:val="32"/>
          <w:szCs w:val="32"/>
        </w:rPr>
        <w:t>四</w:t>
      </w:r>
      <w:r w:rsidR="009F52D6">
        <w:rPr>
          <w:rFonts w:ascii="黑体" w:eastAsia="黑体" w:hAnsi="黑体" w:hint="eastAsia"/>
          <w:sz w:val="32"/>
          <w:szCs w:val="32"/>
        </w:rPr>
        <w:t>、</w:t>
      </w:r>
      <w:r w:rsidR="00B75CCB">
        <w:rPr>
          <w:rFonts w:ascii="黑体" w:eastAsia="黑体" w:hAnsi="黑体" w:hint="eastAsia"/>
          <w:sz w:val="32"/>
          <w:szCs w:val="32"/>
        </w:rPr>
        <w:t>课程安排</w:t>
      </w:r>
    </w:p>
    <w:tbl>
      <w:tblPr>
        <w:tblW w:w="4817" w:type="pct"/>
        <w:jc w:val="center"/>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1"/>
        <w:gridCol w:w="1547"/>
        <w:gridCol w:w="5680"/>
      </w:tblGrid>
      <w:tr w:rsidR="009F52D6" w:rsidRPr="00120879" w:rsidTr="009F52D6">
        <w:trPr>
          <w:trHeight w:val="454"/>
          <w:jc w:val="center"/>
        </w:trPr>
        <w:tc>
          <w:tcPr>
            <w:tcW w:w="860" w:type="pct"/>
            <w:vAlign w:val="center"/>
          </w:tcPr>
          <w:p w:rsidR="009F52D6" w:rsidRPr="00120879" w:rsidRDefault="009F52D6" w:rsidP="00C13146">
            <w:pPr>
              <w:spacing w:line="400" w:lineRule="exact"/>
              <w:jc w:val="center"/>
              <w:rPr>
                <w:rFonts w:ascii="黑体" w:eastAsia="黑体" w:hAnsi="黑体"/>
                <w:sz w:val="30"/>
                <w:szCs w:val="30"/>
              </w:rPr>
            </w:pPr>
            <w:r w:rsidRPr="00120879">
              <w:rPr>
                <w:rFonts w:ascii="黑体" w:eastAsia="黑体" w:hAnsi="黑体" w:hint="eastAsia"/>
                <w:sz w:val="30"/>
                <w:szCs w:val="30"/>
              </w:rPr>
              <w:t>日期</w:t>
            </w:r>
          </w:p>
        </w:tc>
        <w:tc>
          <w:tcPr>
            <w:tcW w:w="886" w:type="pct"/>
            <w:vAlign w:val="center"/>
          </w:tcPr>
          <w:p w:rsidR="009F52D6" w:rsidRPr="00120879" w:rsidRDefault="009F52D6" w:rsidP="00C13146">
            <w:pPr>
              <w:spacing w:line="400" w:lineRule="exact"/>
              <w:jc w:val="center"/>
              <w:rPr>
                <w:rFonts w:ascii="黑体" w:eastAsia="黑体" w:hAnsi="黑体"/>
                <w:sz w:val="30"/>
                <w:szCs w:val="30"/>
              </w:rPr>
            </w:pPr>
            <w:r w:rsidRPr="00120879">
              <w:rPr>
                <w:rFonts w:ascii="黑体" w:eastAsia="黑体" w:hAnsi="黑体" w:hint="eastAsia"/>
                <w:sz w:val="30"/>
                <w:szCs w:val="30"/>
              </w:rPr>
              <w:t>时间</w:t>
            </w:r>
          </w:p>
        </w:tc>
        <w:tc>
          <w:tcPr>
            <w:tcW w:w="3254" w:type="pct"/>
            <w:vAlign w:val="center"/>
          </w:tcPr>
          <w:p w:rsidR="009F52D6" w:rsidRPr="00120879" w:rsidRDefault="009F52D6" w:rsidP="00C13146">
            <w:pPr>
              <w:spacing w:line="400" w:lineRule="exact"/>
              <w:jc w:val="center"/>
              <w:rPr>
                <w:rFonts w:ascii="黑体" w:eastAsia="黑体" w:hAnsi="黑体"/>
                <w:sz w:val="30"/>
                <w:szCs w:val="30"/>
              </w:rPr>
            </w:pPr>
            <w:r w:rsidRPr="00120879">
              <w:rPr>
                <w:rFonts w:ascii="黑体" w:eastAsia="黑体" w:hAnsi="黑体" w:hint="eastAsia"/>
                <w:sz w:val="30"/>
                <w:szCs w:val="30"/>
              </w:rPr>
              <w:t>主题</w:t>
            </w:r>
          </w:p>
        </w:tc>
      </w:tr>
      <w:tr w:rsidR="009F52D6" w:rsidRPr="00B96BFF" w:rsidTr="009F52D6">
        <w:trPr>
          <w:trHeight w:val="647"/>
          <w:jc w:val="center"/>
        </w:trPr>
        <w:tc>
          <w:tcPr>
            <w:tcW w:w="860" w:type="pct"/>
            <w:vMerge w:val="restart"/>
            <w:vAlign w:val="center"/>
          </w:tcPr>
          <w:p w:rsidR="009F52D6" w:rsidRDefault="009F52D6" w:rsidP="00C13146">
            <w:pPr>
              <w:spacing w:line="400" w:lineRule="exact"/>
              <w:jc w:val="center"/>
              <w:rPr>
                <w:rFonts w:ascii="仿宋_GB2312" w:eastAsia="仿宋_GB2312"/>
                <w:sz w:val="28"/>
                <w:szCs w:val="28"/>
              </w:rPr>
            </w:pPr>
            <w:r w:rsidRPr="00B96BFF">
              <w:rPr>
                <w:rFonts w:ascii="仿宋_GB2312" w:eastAsia="仿宋_GB2312" w:hint="eastAsia"/>
                <w:sz w:val="28"/>
                <w:szCs w:val="28"/>
              </w:rPr>
              <w:t>201</w:t>
            </w:r>
            <w:r>
              <w:rPr>
                <w:rFonts w:ascii="仿宋_GB2312" w:eastAsia="仿宋_GB2312" w:hint="eastAsia"/>
                <w:sz w:val="28"/>
                <w:szCs w:val="28"/>
              </w:rPr>
              <w:t>6</w:t>
            </w:r>
            <w:r w:rsidRPr="00B96BFF">
              <w:rPr>
                <w:rFonts w:ascii="仿宋_GB2312" w:eastAsia="仿宋_GB2312" w:hint="eastAsia"/>
                <w:sz w:val="28"/>
                <w:szCs w:val="28"/>
              </w:rPr>
              <w:t>年</w:t>
            </w:r>
          </w:p>
          <w:p w:rsidR="009F52D6" w:rsidRPr="00B96BFF" w:rsidRDefault="009F52D6" w:rsidP="009F52D6">
            <w:pPr>
              <w:spacing w:line="400" w:lineRule="exact"/>
              <w:jc w:val="center"/>
              <w:rPr>
                <w:rFonts w:ascii="仿宋_GB2312" w:eastAsia="仿宋_GB2312"/>
                <w:sz w:val="28"/>
                <w:szCs w:val="28"/>
              </w:rPr>
            </w:pPr>
            <w:r>
              <w:rPr>
                <w:rFonts w:ascii="仿宋_GB2312" w:eastAsia="仿宋_GB2312" w:hint="eastAsia"/>
                <w:sz w:val="28"/>
                <w:szCs w:val="28"/>
              </w:rPr>
              <w:t>12</w:t>
            </w:r>
            <w:r w:rsidRPr="00B96BFF">
              <w:rPr>
                <w:rFonts w:ascii="仿宋_GB2312" w:eastAsia="仿宋_GB2312" w:hint="eastAsia"/>
                <w:sz w:val="28"/>
                <w:szCs w:val="28"/>
              </w:rPr>
              <w:t>月</w:t>
            </w:r>
            <w:r>
              <w:rPr>
                <w:rFonts w:ascii="仿宋_GB2312" w:eastAsia="仿宋_GB2312" w:hint="eastAsia"/>
                <w:sz w:val="28"/>
                <w:szCs w:val="28"/>
              </w:rPr>
              <w:t>15</w:t>
            </w:r>
            <w:r w:rsidRPr="00B96BFF">
              <w:rPr>
                <w:rFonts w:ascii="仿宋_GB2312" w:eastAsia="仿宋_GB2312" w:hint="eastAsia"/>
                <w:sz w:val="28"/>
                <w:szCs w:val="28"/>
              </w:rPr>
              <w:t>日</w:t>
            </w:r>
          </w:p>
        </w:tc>
        <w:tc>
          <w:tcPr>
            <w:tcW w:w="886" w:type="pct"/>
            <w:vAlign w:val="center"/>
          </w:tcPr>
          <w:p w:rsidR="009F52D6" w:rsidRPr="006503E6" w:rsidRDefault="009F52D6" w:rsidP="00C13146">
            <w:pPr>
              <w:spacing w:line="400" w:lineRule="exact"/>
              <w:jc w:val="center"/>
              <w:rPr>
                <w:rFonts w:ascii="仿宋_GB2312" w:eastAsia="仿宋_GB2312"/>
                <w:spacing w:val="-20"/>
                <w:sz w:val="28"/>
                <w:szCs w:val="28"/>
              </w:rPr>
            </w:pPr>
            <w:r>
              <w:rPr>
                <w:rFonts w:ascii="仿宋_GB2312" w:eastAsia="仿宋_GB2312" w:hint="eastAsia"/>
                <w:spacing w:val="-20"/>
                <w:sz w:val="28"/>
                <w:szCs w:val="28"/>
              </w:rPr>
              <w:t>14:30</w:t>
            </w:r>
            <w:r w:rsidRPr="006503E6">
              <w:rPr>
                <w:rFonts w:ascii="仿宋_GB2312" w:eastAsia="仿宋_GB2312" w:hint="eastAsia"/>
                <w:spacing w:val="-20"/>
                <w:sz w:val="28"/>
                <w:szCs w:val="28"/>
              </w:rPr>
              <w:t>-</w:t>
            </w:r>
            <w:r>
              <w:rPr>
                <w:rFonts w:ascii="仿宋_GB2312" w:eastAsia="仿宋_GB2312" w:hint="eastAsia"/>
                <w:spacing w:val="-20"/>
                <w:sz w:val="28"/>
                <w:szCs w:val="28"/>
              </w:rPr>
              <w:t>14</w:t>
            </w:r>
            <w:r w:rsidRPr="006503E6">
              <w:rPr>
                <w:rFonts w:ascii="仿宋_GB2312" w:eastAsia="仿宋_GB2312" w:hint="eastAsia"/>
                <w:spacing w:val="-20"/>
                <w:sz w:val="28"/>
                <w:szCs w:val="28"/>
              </w:rPr>
              <w:t>:</w:t>
            </w:r>
            <w:r>
              <w:rPr>
                <w:rFonts w:ascii="仿宋_GB2312" w:eastAsia="仿宋_GB2312" w:hint="eastAsia"/>
                <w:spacing w:val="-20"/>
                <w:sz w:val="28"/>
                <w:szCs w:val="28"/>
              </w:rPr>
              <w:t>4</w:t>
            </w:r>
            <w:r w:rsidRPr="006503E6">
              <w:rPr>
                <w:rFonts w:ascii="仿宋_GB2312" w:eastAsia="仿宋_GB2312" w:hint="eastAsia"/>
                <w:spacing w:val="-20"/>
                <w:sz w:val="28"/>
                <w:szCs w:val="28"/>
              </w:rPr>
              <w:t>5</w:t>
            </w:r>
          </w:p>
        </w:tc>
        <w:tc>
          <w:tcPr>
            <w:tcW w:w="3254" w:type="pct"/>
            <w:vAlign w:val="center"/>
          </w:tcPr>
          <w:p w:rsidR="009F52D6" w:rsidRPr="00B96BFF" w:rsidRDefault="009F52D6" w:rsidP="00C13146">
            <w:pPr>
              <w:spacing w:line="400" w:lineRule="exact"/>
              <w:jc w:val="center"/>
              <w:rPr>
                <w:rFonts w:ascii="仿宋_GB2312" w:eastAsia="仿宋_GB2312"/>
                <w:sz w:val="28"/>
                <w:szCs w:val="28"/>
              </w:rPr>
            </w:pPr>
            <w:r>
              <w:rPr>
                <w:rFonts w:ascii="仿宋_GB2312" w:eastAsia="仿宋_GB2312" w:hint="eastAsia"/>
                <w:sz w:val="28"/>
                <w:szCs w:val="28"/>
              </w:rPr>
              <w:t>开班仪式</w:t>
            </w:r>
          </w:p>
        </w:tc>
      </w:tr>
      <w:tr w:rsidR="009F52D6" w:rsidRPr="00B96BFF" w:rsidTr="009F52D6">
        <w:trPr>
          <w:trHeight w:val="1549"/>
          <w:jc w:val="center"/>
        </w:trPr>
        <w:tc>
          <w:tcPr>
            <w:tcW w:w="860" w:type="pct"/>
            <w:vMerge/>
            <w:vAlign w:val="center"/>
          </w:tcPr>
          <w:p w:rsidR="009F52D6" w:rsidRPr="00B96BFF" w:rsidRDefault="009F52D6" w:rsidP="00C13146">
            <w:pPr>
              <w:spacing w:line="400" w:lineRule="exact"/>
              <w:jc w:val="center"/>
              <w:rPr>
                <w:rFonts w:ascii="仿宋_GB2312" w:eastAsia="仿宋_GB2312"/>
                <w:sz w:val="28"/>
                <w:szCs w:val="28"/>
              </w:rPr>
            </w:pPr>
          </w:p>
        </w:tc>
        <w:tc>
          <w:tcPr>
            <w:tcW w:w="886" w:type="pct"/>
            <w:vAlign w:val="center"/>
          </w:tcPr>
          <w:p w:rsidR="009F52D6" w:rsidRPr="00EE6B07" w:rsidRDefault="009F52D6" w:rsidP="00C13146">
            <w:pPr>
              <w:spacing w:line="400" w:lineRule="exact"/>
              <w:jc w:val="center"/>
              <w:rPr>
                <w:rFonts w:ascii="仿宋_GB2312" w:eastAsia="仿宋_GB2312"/>
                <w:spacing w:val="-20"/>
                <w:sz w:val="28"/>
                <w:szCs w:val="28"/>
              </w:rPr>
            </w:pPr>
            <w:r>
              <w:rPr>
                <w:rFonts w:ascii="仿宋_GB2312" w:eastAsia="仿宋_GB2312" w:hint="eastAsia"/>
                <w:spacing w:val="-20"/>
                <w:sz w:val="28"/>
                <w:szCs w:val="28"/>
              </w:rPr>
              <w:t>14:45</w:t>
            </w:r>
            <w:r w:rsidRPr="006503E6">
              <w:rPr>
                <w:rFonts w:ascii="仿宋_GB2312" w:eastAsia="仿宋_GB2312" w:hint="eastAsia"/>
                <w:spacing w:val="-20"/>
                <w:sz w:val="28"/>
                <w:szCs w:val="28"/>
              </w:rPr>
              <w:t>－</w:t>
            </w:r>
            <w:r>
              <w:rPr>
                <w:rFonts w:ascii="仿宋_GB2312" w:eastAsia="仿宋_GB2312" w:hint="eastAsia"/>
                <w:spacing w:val="-20"/>
                <w:sz w:val="28"/>
                <w:szCs w:val="28"/>
              </w:rPr>
              <w:t>17:3</w:t>
            </w:r>
            <w:r w:rsidRPr="006503E6">
              <w:rPr>
                <w:rFonts w:ascii="仿宋_GB2312" w:eastAsia="仿宋_GB2312"/>
                <w:spacing w:val="-20"/>
                <w:sz w:val="28"/>
                <w:szCs w:val="28"/>
              </w:rPr>
              <w:t>0</w:t>
            </w:r>
          </w:p>
        </w:tc>
        <w:tc>
          <w:tcPr>
            <w:tcW w:w="3254" w:type="pct"/>
            <w:vAlign w:val="center"/>
          </w:tcPr>
          <w:p w:rsidR="009F52D6" w:rsidRPr="00B96BFF" w:rsidRDefault="009F52D6" w:rsidP="00C13146">
            <w:pPr>
              <w:spacing w:line="400" w:lineRule="exact"/>
              <w:jc w:val="center"/>
              <w:rPr>
                <w:rFonts w:ascii="仿宋_GB2312" w:eastAsia="仿宋_GB2312"/>
                <w:sz w:val="28"/>
                <w:szCs w:val="28"/>
              </w:rPr>
            </w:pPr>
            <w:r>
              <w:rPr>
                <w:rFonts w:ascii="仿宋_GB2312" w:eastAsia="仿宋_GB2312" w:hint="eastAsia"/>
                <w:sz w:val="28"/>
                <w:szCs w:val="28"/>
              </w:rPr>
              <w:t>原始凭证的填制、取得和审核，日记账和专项资金台账的登记</w:t>
            </w:r>
          </w:p>
        </w:tc>
      </w:tr>
      <w:tr w:rsidR="009F52D6" w:rsidRPr="00B96BFF" w:rsidTr="009F52D6">
        <w:trPr>
          <w:trHeight w:val="1404"/>
          <w:jc w:val="center"/>
        </w:trPr>
        <w:tc>
          <w:tcPr>
            <w:tcW w:w="860" w:type="pct"/>
            <w:vAlign w:val="center"/>
          </w:tcPr>
          <w:p w:rsidR="009F52D6" w:rsidRDefault="009F52D6" w:rsidP="00C13146">
            <w:pPr>
              <w:spacing w:line="400" w:lineRule="exact"/>
              <w:jc w:val="center"/>
              <w:rPr>
                <w:rFonts w:ascii="仿宋_GB2312" w:eastAsia="仿宋_GB2312"/>
                <w:sz w:val="28"/>
                <w:szCs w:val="28"/>
              </w:rPr>
            </w:pPr>
            <w:r w:rsidRPr="00B96BFF">
              <w:rPr>
                <w:rFonts w:ascii="仿宋_GB2312" w:eastAsia="仿宋_GB2312" w:hint="eastAsia"/>
                <w:sz w:val="28"/>
                <w:szCs w:val="28"/>
              </w:rPr>
              <w:t>201</w:t>
            </w:r>
            <w:r>
              <w:rPr>
                <w:rFonts w:ascii="仿宋_GB2312" w:eastAsia="仿宋_GB2312" w:hint="eastAsia"/>
                <w:sz w:val="28"/>
                <w:szCs w:val="28"/>
              </w:rPr>
              <w:t>6</w:t>
            </w:r>
            <w:r w:rsidRPr="00B96BFF">
              <w:rPr>
                <w:rFonts w:ascii="仿宋_GB2312" w:eastAsia="仿宋_GB2312" w:hint="eastAsia"/>
                <w:sz w:val="28"/>
                <w:szCs w:val="28"/>
              </w:rPr>
              <w:t>年</w:t>
            </w:r>
          </w:p>
          <w:p w:rsidR="009F52D6" w:rsidRPr="00B96BFF" w:rsidRDefault="009F52D6" w:rsidP="009F52D6">
            <w:pPr>
              <w:spacing w:line="400" w:lineRule="exact"/>
              <w:jc w:val="center"/>
              <w:rPr>
                <w:rFonts w:ascii="仿宋_GB2312" w:eastAsia="仿宋_GB2312"/>
                <w:sz w:val="28"/>
                <w:szCs w:val="28"/>
              </w:rPr>
            </w:pPr>
            <w:r>
              <w:rPr>
                <w:rFonts w:ascii="仿宋_GB2312" w:eastAsia="仿宋_GB2312" w:hint="eastAsia"/>
                <w:sz w:val="28"/>
                <w:szCs w:val="28"/>
              </w:rPr>
              <w:t>12</w:t>
            </w:r>
            <w:r w:rsidRPr="00B96BFF">
              <w:rPr>
                <w:rFonts w:ascii="仿宋_GB2312" w:eastAsia="仿宋_GB2312" w:hint="eastAsia"/>
                <w:sz w:val="28"/>
                <w:szCs w:val="28"/>
              </w:rPr>
              <w:t>月</w:t>
            </w:r>
            <w:r>
              <w:rPr>
                <w:rFonts w:ascii="仿宋_GB2312" w:eastAsia="仿宋_GB2312" w:hint="eastAsia"/>
                <w:sz w:val="28"/>
                <w:szCs w:val="28"/>
              </w:rPr>
              <w:t>22</w:t>
            </w:r>
            <w:r w:rsidRPr="00B96BFF">
              <w:rPr>
                <w:rFonts w:ascii="仿宋_GB2312" w:eastAsia="仿宋_GB2312" w:hint="eastAsia"/>
                <w:sz w:val="28"/>
                <w:szCs w:val="28"/>
              </w:rPr>
              <w:t>日</w:t>
            </w:r>
          </w:p>
        </w:tc>
        <w:tc>
          <w:tcPr>
            <w:tcW w:w="886" w:type="pct"/>
            <w:vAlign w:val="center"/>
          </w:tcPr>
          <w:p w:rsidR="009F52D6" w:rsidRPr="006503E6" w:rsidRDefault="009F52D6" w:rsidP="00C13146">
            <w:pPr>
              <w:spacing w:line="400" w:lineRule="exact"/>
              <w:jc w:val="center"/>
              <w:rPr>
                <w:rFonts w:ascii="仿宋_GB2312" w:eastAsia="仿宋_GB2312"/>
                <w:spacing w:val="-20"/>
                <w:sz w:val="28"/>
                <w:szCs w:val="28"/>
              </w:rPr>
            </w:pPr>
            <w:r>
              <w:rPr>
                <w:rFonts w:ascii="仿宋_GB2312" w:eastAsia="仿宋_GB2312" w:hint="eastAsia"/>
                <w:spacing w:val="-20"/>
                <w:sz w:val="28"/>
                <w:szCs w:val="28"/>
              </w:rPr>
              <w:t>14:30-17:3</w:t>
            </w:r>
            <w:r w:rsidRPr="006503E6">
              <w:rPr>
                <w:rFonts w:ascii="仿宋_GB2312" w:eastAsia="仿宋_GB2312" w:hint="eastAsia"/>
                <w:spacing w:val="-20"/>
                <w:sz w:val="28"/>
                <w:szCs w:val="28"/>
              </w:rPr>
              <w:t>0</w:t>
            </w:r>
          </w:p>
        </w:tc>
        <w:tc>
          <w:tcPr>
            <w:tcW w:w="3254" w:type="pct"/>
            <w:vAlign w:val="center"/>
          </w:tcPr>
          <w:p w:rsidR="009F52D6" w:rsidRPr="00EE6B07" w:rsidRDefault="009F52D6" w:rsidP="00C13146">
            <w:pPr>
              <w:spacing w:line="400" w:lineRule="exact"/>
              <w:jc w:val="center"/>
              <w:rPr>
                <w:rFonts w:ascii="仿宋_GB2312" w:eastAsia="仿宋_GB2312"/>
                <w:sz w:val="28"/>
                <w:szCs w:val="28"/>
              </w:rPr>
            </w:pPr>
            <w:r>
              <w:rPr>
                <w:rFonts w:ascii="仿宋_GB2312" w:eastAsia="仿宋_GB2312" w:hint="eastAsia"/>
                <w:sz w:val="28"/>
                <w:szCs w:val="28"/>
              </w:rPr>
              <w:t>《民间非盈利组织会计制度》的基本核算知识</w:t>
            </w:r>
          </w:p>
        </w:tc>
      </w:tr>
      <w:tr w:rsidR="009F52D6" w:rsidRPr="00B96BFF" w:rsidTr="009F52D6">
        <w:trPr>
          <w:trHeight w:val="1404"/>
          <w:jc w:val="center"/>
        </w:trPr>
        <w:tc>
          <w:tcPr>
            <w:tcW w:w="860" w:type="pct"/>
            <w:vAlign w:val="center"/>
          </w:tcPr>
          <w:p w:rsidR="009F52D6" w:rsidRDefault="009F52D6" w:rsidP="00C13146">
            <w:pPr>
              <w:spacing w:line="400" w:lineRule="exact"/>
              <w:jc w:val="center"/>
              <w:rPr>
                <w:rFonts w:ascii="仿宋_GB2312" w:eastAsia="仿宋_GB2312"/>
                <w:sz w:val="28"/>
                <w:szCs w:val="28"/>
              </w:rPr>
            </w:pPr>
            <w:r w:rsidRPr="00B96BFF">
              <w:rPr>
                <w:rFonts w:ascii="仿宋_GB2312" w:eastAsia="仿宋_GB2312" w:hint="eastAsia"/>
                <w:sz w:val="28"/>
                <w:szCs w:val="28"/>
              </w:rPr>
              <w:t>201</w:t>
            </w:r>
            <w:r>
              <w:rPr>
                <w:rFonts w:ascii="仿宋_GB2312" w:eastAsia="仿宋_GB2312" w:hint="eastAsia"/>
                <w:sz w:val="28"/>
                <w:szCs w:val="28"/>
              </w:rPr>
              <w:t>6</w:t>
            </w:r>
            <w:r w:rsidRPr="00B96BFF">
              <w:rPr>
                <w:rFonts w:ascii="仿宋_GB2312" w:eastAsia="仿宋_GB2312" w:hint="eastAsia"/>
                <w:sz w:val="28"/>
                <w:szCs w:val="28"/>
              </w:rPr>
              <w:t>年</w:t>
            </w:r>
          </w:p>
          <w:p w:rsidR="009F52D6" w:rsidRPr="00B96BFF" w:rsidRDefault="009F52D6" w:rsidP="009F52D6">
            <w:pPr>
              <w:spacing w:line="400" w:lineRule="exact"/>
              <w:jc w:val="center"/>
              <w:rPr>
                <w:rFonts w:ascii="仿宋_GB2312" w:eastAsia="仿宋_GB2312"/>
                <w:sz w:val="28"/>
                <w:szCs w:val="28"/>
              </w:rPr>
            </w:pPr>
            <w:r>
              <w:rPr>
                <w:rFonts w:ascii="仿宋_GB2312" w:eastAsia="仿宋_GB2312" w:hint="eastAsia"/>
                <w:sz w:val="28"/>
                <w:szCs w:val="28"/>
              </w:rPr>
              <w:t>12</w:t>
            </w:r>
            <w:r w:rsidRPr="00B96BFF">
              <w:rPr>
                <w:rFonts w:ascii="仿宋_GB2312" w:eastAsia="仿宋_GB2312" w:hint="eastAsia"/>
                <w:sz w:val="28"/>
                <w:szCs w:val="28"/>
              </w:rPr>
              <w:t>月</w:t>
            </w:r>
            <w:r>
              <w:rPr>
                <w:rFonts w:ascii="仿宋_GB2312" w:eastAsia="仿宋_GB2312" w:hint="eastAsia"/>
                <w:sz w:val="28"/>
                <w:szCs w:val="28"/>
              </w:rPr>
              <w:t>29</w:t>
            </w:r>
            <w:r w:rsidRPr="00B96BFF">
              <w:rPr>
                <w:rFonts w:ascii="仿宋_GB2312" w:eastAsia="仿宋_GB2312" w:hint="eastAsia"/>
                <w:sz w:val="28"/>
                <w:szCs w:val="28"/>
              </w:rPr>
              <w:t>日</w:t>
            </w:r>
          </w:p>
        </w:tc>
        <w:tc>
          <w:tcPr>
            <w:tcW w:w="886" w:type="pct"/>
            <w:vAlign w:val="center"/>
          </w:tcPr>
          <w:p w:rsidR="009F52D6" w:rsidRDefault="009F52D6" w:rsidP="00C13146">
            <w:pPr>
              <w:spacing w:line="400" w:lineRule="exact"/>
              <w:jc w:val="center"/>
              <w:rPr>
                <w:rFonts w:ascii="仿宋_GB2312" w:eastAsia="仿宋_GB2312"/>
                <w:spacing w:val="-20"/>
                <w:sz w:val="28"/>
                <w:szCs w:val="28"/>
              </w:rPr>
            </w:pPr>
            <w:r>
              <w:rPr>
                <w:rFonts w:ascii="仿宋_GB2312" w:eastAsia="仿宋_GB2312" w:hint="eastAsia"/>
                <w:spacing w:val="-20"/>
                <w:sz w:val="28"/>
                <w:szCs w:val="28"/>
              </w:rPr>
              <w:t>14:30-17:3</w:t>
            </w:r>
            <w:r w:rsidRPr="006503E6">
              <w:rPr>
                <w:rFonts w:ascii="仿宋_GB2312" w:eastAsia="仿宋_GB2312" w:hint="eastAsia"/>
                <w:spacing w:val="-20"/>
                <w:sz w:val="28"/>
                <w:szCs w:val="28"/>
              </w:rPr>
              <w:t>0</w:t>
            </w:r>
          </w:p>
        </w:tc>
        <w:tc>
          <w:tcPr>
            <w:tcW w:w="3254" w:type="pct"/>
            <w:vAlign w:val="center"/>
          </w:tcPr>
          <w:p w:rsidR="009F52D6" w:rsidRPr="00EE6B07" w:rsidRDefault="009F52D6" w:rsidP="00C13146">
            <w:pPr>
              <w:spacing w:line="400" w:lineRule="exact"/>
              <w:jc w:val="center"/>
              <w:rPr>
                <w:rFonts w:ascii="仿宋_GB2312" w:eastAsia="仿宋_GB2312"/>
                <w:sz w:val="28"/>
                <w:szCs w:val="28"/>
              </w:rPr>
            </w:pPr>
            <w:r>
              <w:rPr>
                <w:rFonts w:ascii="仿宋_GB2312" w:eastAsia="仿宋_GB2312" w:hint="eastAsia"/>
                <w:sz w:val="28"/>
                <w:szCs w:val="28"/>
              </w:rPr>
              <w:t>《民间非盈利组织会计制度》的基本核算知识</w:t>
            </w:r>
          </w:p>
        </w:tc>
      </w:tr>
      <w:tr w:rsidR="009F52D6" w:rsidRPr="00B96BFF" w:rsidTr="009F52D6">
        <w:trPr>
          <w:trHeight w:val="1272"/>
          <w:jc w:val="center"/>
        </w:trPr>
        <w:tc>
          <w:tcPr>
            <w:tcW w:w="860" w:type="pct"/>
            <w:vMerge w:val="restart"/>
            <w:vAlign w:val="center"/>
          </w:tcPr>
          <w:p w:rsidR="009F52D6" w:rsidRDefault="009F52D6" w:rsidP="00C13146">
            <w:pPr>
              <w:spacing w:line="400" w:lineRule="exact"/>
              <w:jc w:val="center"/>
              <w:rPr>
                <w:rFonts w:ascii="仿宋_GB2312" w:eastAsia="仿宋_GB2312"/>
                <w:sz w:val="28"/>
                <w:szCs w:val="28"/>
              </w:rPr>
            </w:pPr>
            <w:r w:rsidRPr="00B96BFF">
              <w:rPr>
                <w:rFonts w:ascii="仿宋_GB2312" w:eastAsia="仿宋_GB2312" w:hint="eastAsia"/>
                <w:sz w:val="28"/>
                <w:szCs w:val="28"/>
              </w:rPr>
              <w:t>201</w:t>
            </w:r>
            <w:r>
              <w:rPr>
                <w:rFonts w:ascii="仿宋_GB2312" w:eastAsia="仿宋_GB2312" w:hint="eastAsia"/>
                <w:sz w:val="28"/>
                <w:szCs w:val="28"/>
              </w:rPr>
              <w:t>7</w:t>
            </w:r>
            <w:r w:rsidRPr="00B96BFF">
              <w:rPr>
                <w:rFonts w:ascii="仿宋_GB2312" w:eastAsia="仿宋_GB2312" w:hint="eastAsia"/>
                <w:sz w:val="28"/>
                <w:szCs w:val="28"/>
              </w:rPr>
              <w:t>年</w:t>
            </w:r>
          </w:p>
          <w:p w:rsidR="009F52D6" w:rsidRPr="00B96BFF" w:rsidRDefault="009F52D6" w:rsidP="009F52D6">
            <w:pPr>
              <w:spacing w:line="400" w:lineRule="exact"/>
              <w:jc w:val="center"/>
              <w:rPr>
                <w:rFonts w:ascii="仿宋_GB2312" w:eastAsia="仿宋_GB2312"/>
                <w:sz w:val="28"/>
                <w:szCs w:val="28"/>
              </w:rPr>
            </w:pPr>
            <w:r>
              <w:rPr>
                <w:rFonts w:ascii="仿宋_GB2312" w:eastAsia="仿宋_GB2312" w:hint="eastAsia"/>
                <w:sz w:val="28"/>
                <w:szCs w:val="28"/>
              </w:rPr>
              <w:t>1</w:t>
            </w:r>
            <w:r w:rsidRPr="00B96BFF">
              <w:rPr>
                <w:rFonts w:ascii="仿宋_GB2312" w:eastAsia="仿宋_GB2312" w:hint="eastAsia"/>
                <w:sz w:val="28"/>
                <w:szCs w:val="28"/>
              </w:rPr>
              <w:t>月</w:t>
            </w:r>
            <w:r>
              <w:rPr>
                <w:rFonts w:ascii="仿宋_GB2312" w:eastAsia="仿宋_GB2312" w:hint="eastAsia"/>
                <w:sz w:val="28"/>
                <w:szCs w:val="28"/>
              </w:rPr>
              <w:t>5</w:t>
            </w:r>
            <w:r w:rsidRPr="00B96BFF">
              <w:rPr>
                <w:rFonts w:ascii="仿宋_GB2312" w:eastAsia="仿宋_GB2312" w:hint="eastAsia"/>
                <w:sz w:val="28"/>
                <w:szCs w:val="28"/>
              </w:rPr>
              <w:t>日</w:t>
            </w:r>
          </w:p>
        </w:tc>
        <w:tc>
          <w:tcPr>
            <w:tcW w:w="886" w:type="pct"/>
            <w:vAlign w:val="center"/>
          </w:tcPr>
          <w:p w:rsidR="009F52D6" w:rsidRPr="006503E6" w:rsidRDefault="009F52D6" w:rsidP="00C13146">
            <w:pPr>
              <w:spacing w:line="400" w:lineRule="exact"/>
              <w:jc w:val="center"/>
              <w:rPr>
                <w:rFonts w:ascii="仿宋_GB2312" w:eastAsia="仿宋_GB2312"/>
                <w:spacing w:val="-20"/>
                <w:sz w:val="28"/>
                <w:szCs w:val="28"/>
              </w:rPr>
            </w:pPr>
            <w:r w:rsidRPr="006503E6">
              <w:rPr>
                <w:rFonts w:ascii="仿宋_GB2312" w:eastAsia="仿宋_GB2312" w:hint="eastAsia"/>
                <w:spacing w:val="-20"/>
                <w:sz w:val="28"/>
                <w:szCs w:val="28"/>
              </w:rPr>
              <w:t>14:</w:t>
            </w:r>
            <w:r>
              <w:rPr>
                <w:rFonts w:ascii="仿宋_GB2312" w:eastAsia="仿宋_GB2312" w:hint="eastAsia"/>
                <w:spacing w:val="-20"/>
                <w:sz w:val="28"/>
                <w:szCs w:val="28"/>
              </w:rPr>
              <w:t>3</w:t>
            </w:r>
            <w:r w:rsidRPr="006503E6">
              <w:rPr>
                <w:rFonts w:ascii="仿宋_GB2312" w:eastAsia="仿宋_GB2312" w:hint="eastAsia"/>
                <w:spacing w:val="-20"/>
                <w:sz w:val="28"/>
                <w:szCs w:val="28"/>
              </w:rPr>
              <w:t>0-1</w:t>
            </w:r>
            <w:r>
              <w:rPr>
                <w:rFonts w:ascii="仿宋_GB2312" w:eastAsia="仿宋_GB2312" w:hint="eastAsia"/>
                <w:spacing w:val="-20"/>
                <w:sz w:val="28"/>
                <w:szCs w:val="28"/>
              </w:rPr>
              <w:t>7</w:t>
            </w:r>
            <w:r w:rsidRPr="006503E6">
              <w:rPr>
                <w:rFonts w:ascii="仿宋_GB2312" w:eastAsia="仿宋_GB2312" w:hint="eastAsia"/>
                <w:spacing w:val="-20"/>
                <w:sz w:val="28"/>
                <w:szCs w:val="28"/>
              </w:rPr>
              <w:t>:</w:t>
            </w:r>
            <w:r>
              <w:rPr>
                <w:rFonts w:ascii="仿宋_GB2312" w:eastAsia="仿宋_GB2312" w:hint="eastAsia"/>
                <w:spacing w:val="-20"/>
                <w:sz w:val="28"/>
                <w:szCs w:val="28"/>
              </w:rPr>
              <w:t>15</w:t>
            </w:r>
          </w:p>
        </w:tc>
        <w:tc>
          <w:tcPr>
            <w:tcW w:w="3254" w:type="pct"/>
            <w:vAlign w:val="center"/>
          </w:tcPr>
          <w:p w:rsidR="009F52D6" w:rsidRDefault="009F52D6" w:rsidP="00C13146">
            <w:pPr>
              <w:spacing w:line="400" w:lineRule="exact"/>
              <w:jc w:val="center"/>
              <w:rPr>
                <w:rFonts w:ascii="仿宋_GB2312" w:eastAsia="仿宋_GB2312"/>
                <w:sz w:val="28"/>
                <w:szCs w:val="28"/>
              </w:rPr>
            </w:pPr>
            <w:r>
              <w:rPr>
                <w:rFonts w:ascii="仿宋_GB2312" w:eastAsia="仿宋_GB2312" w:hint="eastAsia"/>
                <w:sz w:val="28"/>
                <w:szCs w:val="28"/>
              </w:rPr>
              <w:t>账簿的登记规则，货币资金管理规定，会计人员交接制度</w:t>
            </w:r>
          </w:p>
        </w:tc>
      </w:tr>
      <w:tr w:rsidR="009F52D6" w:rsidRPr="00B96BFF" w:rsidTr="009F52D6">
        <w:trPr>
          <w:trHeight w:val="703"/>
          <w:jc w:val="center"/>
        </w:trPr>
        <w:tc>
          <w:tcPr>
            <w:tcW w:w="860" w:type="pct"/>
            <w:vMerge/>
            <w:vAlign w:val="center"/>
          </w:tcPr>
          <w:p w:rsidR="009F52D6" w:rsidRPr="00B96BFF" w:rsidRDefault="009F52D6" w:rsidP="00C13146">
            <w:pPr>
              <w:spacing w:line="400" w:lineRule="exact"/>
              <w:jc w:val="center"/>
              <w:rPr>
                <w:rFonts w:ascii="仿宋_GB2312" w:eastAsia="仿宋_GB2312"/>
                <w:sz w:val="28"/>
                <w:szCs w:val="28"/>
              </w:rPr>
            </w:pPr>
          </w:p>
        </w:tc>
        <w:tc>
          <w:tcPr>
            <w:tcW w:w="886" w:type="pct"/>
            <w:vAlign w:val="center"/>
          </w:tcPr>
          <w:p w:rsidR="009F52D6" w:rsidRPr="006503E6" w:rsidRDefault="009F52D6" w:rsidP="00C13146">
            <w:pPr>
              <w:spacing w:line="400" w:lineRule="exact"/>
              <w:jc w:val="center"/>
              <w:rPr>
                <w:rFonts w:ascii="仿宋_GB2312" w:eastAsia="仿宋_GB2312"/>
                <w:spacing w:val="-20"/>
                <w:sz w:val="28"/>
                <w:szCs w:val="28"/>
              </w:rPr>
            </w:pPr>
            <w:r>
              <w:rPr>
                <w:rFonts w:ascii="仿宋_GB2312" w:eastAsia="仿宋_GB2312" w:hint="eastAsia"/>
                <w:spacing w:val="-20"/>
                <w:sz w:val="28"/>
                <w:szCs w:val="28"/>
              </w:rPr>
              <w:t>17:15-17:30</w:t>
            </w:r>
          </w:p>
        </w:tc>
        <w:tc>
          <w:tcPr>
            <w:tcW w:w="3254" w:type="pct"/>
            <w:vAlign w:val="center"/>
          </w:tcPr>
          <w:p w:rsidR="009F52D6" w:rsidRDefault="009F52D6" w:rsidP="00C13146">
            <w:pPr>
              <w:spacing w:line="400" w:lineRule="exact"/>
              <w:jc w:val="center"/>
              <w:rPr>
                <w:rFonts w:ascii="仿宋_GB2312" w:eastAsia="仿宋_GB2312"/>
                <w:sz w:val="28"/>
                <w:szCs w:val="28"/>
              </w:rPr>
            </w:pPr>
            <w:r>
              <w:rPr>
                <w:rFonts w:ascii="仿宋_GB2312" w:eastAsia="仿宋_GB2312" w:hint="eastAsia"/>
                <w:sz w:val="28"/>
                <w:szCs w:val="28"/>
              </w:rPr>
              <w:t>总结与结业仪式</w:t>
            </w:r>
          </w:p>
        </w:tc>
      </w:tr>
    </w:tbl>
    <w:p w:rsidR="00B75CCB" w:rsidRPr="00B75CCB" w:rsidRDefault="00B75CCB" w:rsidP="00B75CCB">
      <w:pPr>
        <w:spacing w:line="200" w:lineRule="exact"/>
        <w:ind w:firstLine="646"/>
        <w:rPr>
          <w:rFonts w:ascii="黑体" w:eastAsia="黑体" w:hAnsi="黑体"/>
          <w:sz w:val="15"/>
          <w:szCs w:val="15"/>
        </w:rPr>
      </w:pPr>
    </w:p>
    <w:p w:rsidR="002A390C" w:rsidRPr="002A390C" w:rsidRDefault="00CB28F8" w:rsidP="00B75CCB">
      <w:pPr>
        <w:spacing w:line="600" w:lineRule="exact"/>
        <w:ind w:firstLine="645"/>
        <w:rPr>
          <w:rFonts w:ascii="黑体" w:eastAsia="黑体" w:hAnsi="黑体"/>
          <w:sz w:val="32"/>
          <w:szCs w:val="32"/>
        </w:rPr>
      </w:pPr>
      <w:r>
        <w:rPr>
          <w:rFonts w:ascii="黑体" w:eastAsia="黑体" w:hAnsi="黑体" w:hint="eastAsia"/>
          <w:sz w:val="32"/>
          <w:szCs w:val="32"/>
        </w:rPr>
        <w:t>五</w:t>
      </w:r>
      <w:r w:rsidR="003A1ED4">
        <w:rPr>
          <w:rFonts w:ascii="黑体" w:eastAsia="黑体" w:hAnsi="黑体" w:hint="eastAsia"/>
          <w:sz w:val="32"/>
          <w:szCs w:val="32"/>
        </w:rPr>
        <w:t>、</w:t>
      </w:r>
      <w:r w:rsidR="002A390C" w:rsidRPr="002A390C">
        <w:rPr>
          <w:rFonts w:ascii="黑体" w:eastAsia="黑体" w:hAnsi="黑体"/>
          <w:sz w:val="32"/>
          <w:szCs w:val="32"/>
        </w:rPr>
        <w:t>其他事项</w:t>
      </w:r>
    </w:p>
    <w:p w:rsidR="002A390C" w:rsidRDefault="002A390C" w:rsidP="00B75CCB">
      <w:pPr>
        <w:spacing w:line="600" w:lineRule="exact"/>
        <w:ind w:firstLine="615"/>
        <w:rPr>
          <w:szCs w:val="32"/>
        </w:rPr>
      </w:pPr>
      <w:r>
        <w:rPr>
          <w:rFonts w:ascii="仿宋_GB2312" w:eastAsia="仿宋_GB2312" w:hint="eastAsia"/>
          <w:sz w:val="32"/>
          <w:szCs w:val="32"/>
        </w:rPr>
        <w:t>请</w:t>
      </w:r>
      <w:r w:rsidRPr="002A390C">
        <w:rPr>
          <w:rFonts w:ascii="仿宋_GB2312" w:eastAsia="仿宋_GB2312" w:hint="eastAsia"/>
          <w:sz w:val="32"/>
          <w:szCs w:val="32"/>
        </w:rPr>
        <w:t>各</w:t>
      </w:r>
      <w:r w:rsidRPr="002A390C">
        <w:rPr>
          <w:rFonts w:ascii="仿宋_GB2312" w:eastAsia="仿宋_GB2312"/>
          <w:sz w:val="32"/>
          <w:szCs w:val="32"/>
        </w:rPr>
        <w:t>单位</w:t>
      </w:r>
      <w:r w:rsidR="004A2688">
        <w:rPr>
          <w:rFonts w:ascii="仿宋_GB2312" w:eastAsia="仿宋_GB2312" w:hint="eastAsia"/>
          <w:sz w:val="32"/>
          <w:szCs w:val="32"/>
        </w:rPr>
        <w:t>及社工</w:t>
      </w:r>
      <w:r w:rsidRPr="002A390C">
        <w:rPr>
          <w:rFonts w:ascii="仿宋_GB2312" w:eastAsia="仿宋_GB2312"/>
          <w:sz w:val="32"/>
          <w:szCs w:val="32"/>
        </w:rPr>
        <w:t>于</w:t>
      </w:r>
      <w:r w:rsidR="00BC6D8D">
        <w:rPr>
          <w:rFonts w:ascii="仿宋_GB2312" w:eastAsia="仿宋_GB2312" w:hint="eastAsia"/>
          <w:sz w:val="32"/>
          <w:szCs w:val="32"/>
        </w:rPr>
        <w:t>12</w:t>
      </w:r>
      <w:r w:rsidRPr="002A390C">
        <w:rPr>
          <w:rFonts w:ascii="仿宋_GB2312" w:eastAsia="仿宋_GB2312"/>
          <w:sz w:val="32"/>
          <w:szCs w:val="32"/>
        </w:rPr>
        <w:t>月</w:t>
      </w:r>
      <w:r w:rsidR="00BC6D8D">
        <w:rPr>
          <w:rFonts w:ascii="仿宋_GB2312" w:eastAsia="仿宋_GB2312" w:hint="eastAsia"/>
          <w:sz w:val="32"/>
          <w:szCs w:val="32"/>
        </w:rPr>
        <w:t>14</w:t>
      </w:r>
      <w:r w:rsidRPr="002A390C">
        <w:rPr>
          <w:rFonts w:ascii="仿宋_GB2312" w:eastAsia="仿宋_GB2312"/>
          <w:sz w:val="32"/>
          <w:szCs w:val="32"/>
        </w:rPr>
        <w:t>日</w:t>
      </w:r>
      <w:r w:rsidR="00BC6D8D">
        <w:rPr>
          <w:rFonts w:ascii="仿宋_GB2312" w:eastAsia="仿宋_GB2312" w:hint="eastAsia"/>
          <w:sz w:val="32"/>
          <w:szCs w:val="32"/>
        </w:rPr>
        <w:t>17</w:t>
      </w:r>
      <w:r w:rsidR="00B75CCB">
        <w:rPr>
          <w:rFonts w:ascii="仿宋_GB2312" w:eastAsia="仿宋_GB2312" w:hint="eastAsia"/>
          <w:sz w:val="32"/>
          <w:szCs w:val="32"/>
        </w:rPr>
        <w:t>：00</w:t>
      </w:r>
      <w:r w:rsidRPr="002A390C">
        <w:rPr>
          <w:rFonts w:ascii="仿宋_GB2312" w:eastAsia="仿宋_GB2312"/>
          <w:sz w:val="32"/>
          <w:szCs w:val="32"/>
        </w:rPr>
        <w:t>前把报名表（附件</w:t>
      </w:r>
      <w:r w:rsidR="004A2688">
        <w:rPr>
          <w:rFonts w:ascii="仿宋_GB2312" w:eastAsia="仿宋_GB2312" w:hint="eastAsia"/>
          <w:sz w:val="32"/>
          <w:szCs w:val="32"/>
        </w:rPr>
        <w:t>1</w:t>
      </w:r>
      <w:r w:rsidRPr="002A390C">
        <w:rPr>
          <w:rFonts w:ascii="仿宋_GB2312" w:eastAsia="仿宋_GB2312"/>
          <w:sz w:val="32"/>
          <w:szCs w:val="32"/>
        </w:rPr>
        <w:t>）</w:t>
      </w:r>
      <w:r w:rsidRPr="002A390C">
        <w:rPr>
          <w:rFonts w:ascii="仿宋_GB2312" w:eastAsia="仿宋_GB2312" w:hint="eastAsia"/>
          <w:sz w:val="32"/>
          <w:szCs w:val="32"/>
        </w:rPr>
        <w:lastRenderedPageBreak/>
        <w:t>电子版</w:t>
      </w:r>
      <w:r w:rsidRPr="002A390C">
        <w:rPr>
          <w:rFonts w:ascii="仿宋_GB2312" w:eastAsia="仿宋_GB2312"/>
          <w:sz w:val="32"/>
          <w:szCs w:val="32"/>
        </w:rPr>
        <w:t>报</w:t>
      </w:r>
      <w:r>
        <w:rPr>
          <w:rFonts w:ascii="仿宋_GB2312" w:eastAsia="仿宋_GB2312" w:hint="eastAsia"/>
          <w:sz w:val="32"/>
          <w:szCs w:val="32"/>
        </w:rPr>
        <w:t>市社会工作者协会邮箱</w:t>
      </w:r>
      <w:r w:rsidRPr="002A390C">
        <w:rPr>
          <w:rFonts w:ascii="仿宋_GB2312" w:eastAsia="仿宋_GB2312"/>
          <w:sz w:val="32"/>
          <w:szCs w:val="32"/>
        </w:rPr>
        <w:t>。</w:t>
      </w:r>
    </w:p>
    <w:p w:rsidR="00AB7F64" w:rsidRPr="00AB7F64" w:rsidRDefault="00AB7F64" w:rsidP="00B75CCB">
      <w:pPr>
        <w:spacing w:line="600" w:lineRule="exact"/>
        <w:ind w:firstLine="645"/>
        <w:rPr>
          <w:rFonts w:ascii="仿宋_GB2312" w:eastAsia="仿宋_GB2312"/>
          <w:sz w:val="32"/>
          <w:szCs w:val="32"/>
        </w:rPr>
      </w:pPr>
    </w:p>
    <w:p w:rsidR="0074370E" w:rsidRDefault="00AB7F64" w:rsidP="00B75CCB">
      <w:pPr>
        <w:spacing w:line="600" w:lineRule="exact"/>
        <w:ind w:firstLineChars="200" w:firstLine="640"/>
        <w:rPr>
          <w:rFonts w:ascii="仿宋_GB2312" w:eastAsia="仿宋_GB2312"/>
          <w:sz w:val="32"/>
          <w:szCs w:val="32"/>
        </w:rPr>
      </w:pPr>
      <w:r w:rsidRPr="00AB7F64">
        <w:rPr>
          <w:rFonts w:ascii="仿宋_GB2312" w:eastAsia="仿宋_GB2312" w:hint="eastAsia"/>
          <w:sz w:val="32"/>
          <w:szCs w:val="32"/>
        </w:rPr>
        <w:t>联</w:t>
      </w:r>
      <w:r w:rsidR="0074370E">
        <w:rPr>
          <w:rFonts w:ascii="仿宋_GB2312" w:eastAsia="仿宋_GB2312" w:hint="eastAsia"/>
          <w:sz w:val="32"/>
          <w:szCs w:val="32"/>
        </w:rPr>
        <w:t xml:space="preserve"> </w:t>
      </w:r>
      <w:r w:rsidRPr="00AB7F64">
        <w:rPr>
          <w:rFonts w:ascii="仿宋_GB2312" w:eastAsia="仿宋_GB2312" w:hint="eastAsia"/>
          <w:sz w:val="32"/>
          <w:szCs w:val="32"/>
        </w:rPr>
        <w:t>系</w:t>
      </w:r>
      <w:r w:rsidR="0074370E">
        <w:rPr>
          <w:rFonts w:ascii="仿宋_GB2312" w:eastAsia="仿宋_GB2312" w:hint="eastAsia"/>
          <w:sz w:val="32"/>
          <w:szCs w:val="32"/>
        </w:rPr>
        <w:t xml:space="preserve"> </w:t>
      </w:r>
      <w:r w:rsidRPr="00AB7F64">
        <w:rPr>
          <w:rFonts w:ascii="仿宋_GB2312" w:eastAsia="仿宋_GB2312" w:hint="eastAsia"/>
          <w:sz w:val="32"/>
          <w:szCs w:val="32"/>
        </w:rPr>
        <w:t>人：</w:t>
      </w:r>
      <w:r w:rsidR="00BC6D8D">
        <w:rPr>
          <w:rFonts w:ascii="仿宋_GB2312" w:eastAsia="仿宋_GB2312" w:hint="eastAsia"/>
          <w:sz w:val="32"/>
          <w:szCs w:val="32"/>
        </w:rPr>
        <w:t>林佳丽</w:t>
      </w:r>
    </w:p>
    <w:p w:rsidR="00AB7F64" w:rsidRPr="00AB7F64" w:rsidRDefault="0074370E" w:rsidP="00B75CCB">
      <w:pPr>
        <w:spacing w:line="500" w:lineRule="exact"/>
        <w:ind w:firstLineChars="200" w:firstLine="640"/>
        <w:rPr>
          <w:rFonts w:ascii="仿宋_GB2312" w:eastAsia="仿宋_GB2312"/>
          <w:sz w:val="32"/>
          <w:szCs w:val="32"/>
        </w:rPr>
      </w:pPr>
      <w:r>
        <w:rPr>
          <w:rFonts w:ascii="仿宋_GB2312" w:eastAsia="仿宋_GB2312" w:hint="eastAsia"/>
          <w:sz w:val="32"/>
          <w:szCs w:val="32"/>
        </w:rPr>
        <w:t>联系电话：0754-88696307</w:t>
      </w:r>
    </w:p>
    <w:p w:rsidR="00AB7F64" w:rsidRPr="00AB7F64" w:rsidRDefault="00AB7F64" w:rsidP="00B75CCB">
      <w:pPr>
        <w:spacing w:line="500" w:lineRule="exact"/>
        <w:ind w:firstLineChars="200" w:firstLine="640"/>
        <w:rPr>
          <w:rFonts w:ascii="仿宋_GB2312" w:eastAsia="仿宋_GB2312"/>
          <w:sz w:val="32"/>
          <w:szCs w:val="32"/>
        </w:rPr>
      </w:pPr>
      <w:r w:rsidRPr="00AB7F64">
        <w:rPr>
          <w:rFonts w:ascii="仿宋_GB2312" w:eastAsia="仿宋_GB2312" w:hint="eastAsia"/>
          <w:sz w:val="32"/>
          <w:szCs w:val="32"/>
        </w:rPr>
        <w:t>电子邮箱：stshegong@163.com</w:t>
      </w:r>
    </w:p>
    <w:p w:rsidR="00B75CCB" w:rsidRDefault="00B75CCB" w:rsidP="00B75CCB">
      <w:pPr>
        <w:spacing w:line="500" w:lineRule="exact"/>
        <w:ind w:firstLine="646"/>
        <w:rPr>
          <w:rFonts w:ascii="仿宋_GB2312" w:eastAsia="仿宋_GB2312"/>
          <w:sz w:val="32"/>
          <w:szCs w:val="32"/>
        </w:rPr>
      </w:pPr>
    </w:p>
    <w:p w:rsidR="002A390C" w:rsidRDefault="00854061" w:rsidP="00B75CCB">
      <w:pPr>
        <w:spacing w:line="500" w:lineRule="exact"/>
        <w:ind w:firstLine="646"/>
        <w:rPr>
          <w:rFonts w:ascii="仿宋_GB2312" w:eastAsia="仿宋_GB2312"/>
          <w:sz w:val="32"/>
          <w:szCs w:val="32"/>
        </w:rPr>
      </w:pPr>
      <w:r>
        <w:rPr>
          <w:rFonts w:ascii="仿宋_GB2312" w:eastAsia="仿宋_GB2312" w:hint="eastAsia"/>
          <w:sz w:val="32"/>
          <w:szCs w:val="32"/>
        </w:rPr>
        <w:t>附件：</w:t>
      </w:r>
    </w:p>
    <w:p w:rsidR="002A390C" w:rsidRDefault="0074370E" w:rsidP="00BC6D8D">
      <w:pPr>
        <w:spacing w:line="500" w:lineRule="exact"/>
        <w:ind w:firstLine="646"/>
        <w:rPr>
          <w:rFonts w:ascii="仿宋_GB2312" w:eastAsia="仿宋_GB2312"/>
          <w:sz w:val="32"/>
          <w:szCs w:val="32"/>
        </w:rPr>
      </w:pPr>
      <w:r w:rsidRPr="0074370E">
        <w:rPr>
          <w:rFonts w:ascii="仿宋_GB2312" w:eastAsia="仿宋_GB2312" w:hint="eastAsia"/>
          <w:sz w:val="32"/>
          <w:szCs w:val="32"/>
        </w:rPr>
        <w:t>1、</w:t>
      </w:r>
      <w:r w:rsidR="00D63177" w:rsidRPr="00D63177">
        <w:rPr>
          <w:rFonts w:ascii="仿宋_GB2312" w:eastAsia="仿宋_GB2312" w:hint="eastAsia"/>
          <w:sz w:val="32"/>
          <w:szCs w:val="32"/>
        </w:rPr>
        <w:t>2016年汕头市一线社工财务基础培训班报名表</w:t>
      </w:r>
    </w:p>
    <w:p w:rsidR="002A390C" w:rsidRDefault="002A390C" w:rsidP="002A390C">
      <w:pPr>
        <w:spacing w:line="520" w:lineRule="exact"/>
        <w:ind w:firstLine="646"/>
        <w:rPr>
          <w:rFonts w:ascii="仿宋_GB2312" w:eastAsia="仿宋_GB2312"/>
          <w:sz w:val="32"/>
          <w:szCs w:val="32"/>
        </w:rPr>
      </w:pPr>
    </w:p>
    <w:p w:rsidR="002A390C" w:rsidRDefault="002A390C" w:rsidP="002A390C">
      <w:pPr>
        <w:spacing w:line="520" w:lineRule="exact"/>
        <w:ind w:firstLine="646"/>
        <w:rPr>
          <w:rFonts w:ascii="仿宋_GB2312" w:eastAsia="仿宋_GB2312"/>
          <w:sz w:val="32"/>
          <w:szCs w:val="32"/>
        </w:rPr>
      </w:pPr>
    </w:p>
    <w:p w:rsidR="002A390C" w:rsidRDefault="002A390C" w:rsidP="002A390C">
      <w:pPr>
        <w:spacing w:line="520" w:lineRule="exact"/>
        <w:ind w:firstLine="646"/>
        <w:rPr>
          <w:rFonts w:ascii="仿宋_GB2312" w:eastAsia="仿宋_GB2312"/>
          <w:sz w:val="32"/>
          <w:szCs w:val="32"/>
        </w:rPr>
      </w:pPr>
    </w:p>
    <w:p w:rsidR="00AB7F64" w:rsidRDefault="00AB7F64" w:rsidP="002A390C">
      <w:pPr>
        <w:wordWrap w:val="0"/>
        <w:spacing w:line="520" w:lineRule="exact"/>
        <w:ind w:firstLine="646"/>
        <w:jc w:val="right"/>
        <w:rPr>
          <w:rFonts w:ascii="仿宋_GB2312" w:eastAsia="仿宋_GB2312"/>
          <w:sz w:val="32"/>
          <w:szCs w:val="32"/>
        </w:rPr>
      </w:pPr>
      <w:r>
        <w:rPr>
          <w:rFonts w:ascii="仿宋_GB2312" w:eastAsia="仿宋_GB2312" w:hint="eastAsia"/>
          <w:sz w:val="32"/>
          <w:szCs w:val="32"/>
        </w:rPr>
        <w:t>汕头市社会工作者协会</w:t>
      </w:r>
      <w:r w:rsidR="002A390C">
        <w:rPr>
          <w:rFonts w:ascii="仿宋_GB2312" w:eastAsia="仿宋_GB2312" w:hint="eastAsia"/>
          <w:sz w:val="32"/>
          <w:szCs w:val="32"/>
        </w:rPr>
        <w:t xml:space="preserve">   </w:t>
      </w:r>
    </w:p>
    <w:p w:rsidR="00AB7F64" w:rsidRDefault="00AB7F64" w:rsidP="002A390C">
      <w:pPr>
        <w:spacing w:line="600" w:lineRule="exact"/>
        <w:ind w:right="640" w:firstLine="645"/>
        <w:jc w:val="right"/>
        <w:rPr>
          <w:rFonts w:ascii="仿宋_GB2312" w:eastAsia="仿宋_GB2312"/>
          <w:sz w:val="32"/>
          <w:szCs w:val="32"/>
        </w:rPr>
      </w:pPr>
      <w:r>
        <w:rPr>
          <w:rFonts w:ascii="仿宋_GB2312" w:eastAsia="仿宋_GB2312" w:hint="eastAsia"/>
          <w:sz w:val="32"/>
          <w:szCs w:val="32"/>
        </w:rPr>
        <w:t>201</w:t>
      </w:r>
      <w:r w:rsidR="00637924">
        <w:rPr>
          <w:rFonts w:ascii="仿宋_GB2312" w:eastAsia="仿宋_GB2312" w:hint="eastAsia"/>
          <w:sz w:val="32"/>
          <w:szCs w:val="32"/>
        </w:rPr>
        <w:t>6</w:t>
      </w:r>
      <w:r>
        <w:rPr>
          <w:rFonts w:ascii="仿宋_GB2312" w:eastAsia="仿宋_GB2312" w:hint="eastAsia"/>
          <w:sz w:val="32"/>
          <w:szCs w:val="32"/>
        </w:rPr>
        <w:t>年</w:t>
      </w:r>
      <w:r w:rsidR="00BC6D8D">
        <w:rPr>
          <w:rFonts w:ascii="仿宋_GB2312" w:eastAsia="仿宋_GB2312" w:hint="eastAsia"/>
          <w:sz w:val="32"/>
          <w:szCs w:val="32"/>
        </w:rPr>
        <w:t>12</w:t>
      </w:r>
      <w:r>
        <w:rPr>
          <w:rFonts w:ascii="仿宋_GB2312" w:eastAsia="仿宋_GB2312" w:hint="eastAsia"/>
          <w:sz w:val="32"/>
          <w:szCs w:val="32"/>
        </w:rPr>
        <w:t>月</w:t>
      </w:r>
      <w:r w:rsidR="00BC6D8D">
        <w:rPr>
          <w:rFonts w:ascii="仿宋_GB2312" w:eastAsia="仿宋_GB2312" w:hint="eastAsia"/>
          <w:sz w:val="32"/>
          <w:szCs w:val="32"/>
        </w:rPr>
        <w:t>12</w:t>
      </w:r>
      <w:r>
        <w:rPr>
          <w:rFonts w:ascii="仿宋_GB2312" w:eastAsia="仿宋_GB2312" w:hint="eastAsia"/>
          <w:sz w:val="32"/>
          <w:szCs w:val="32"/>
        </w:rPr>
        <w:t>日</w:t>
      </w:r>
    </w:p>
    <w:p w:rsidR="002A390C" w:rsidRDefault="002A390C" w:rsidP="00BC6D8D">
      <w:pPr>
        <w:widowControl/>
        <w:jc w:val="left"/>
        <w:rPr>
          <w:rFonts w:ascii="仿宋_GB2312" w:eastAsia="仿宋_GB2312"/>
          <w:sz w:val="32"/>
          <w:szCs w:val="32"/>
        </w:rPr>
      </w:pPr>
    </w:p>
    <w:p w:rsidR="002A390C" w:rsidRDefault="002A390C">
      <w:pPr>
        <w:widowControl/>
        <w:jc w:val="left"/>
        <w:rPr>
          <w:rFonts w:ascii="仿宋_GB2312" w:eastAsia="仿宋_GB2312"/>
          <w:sz w:val="32"/>
          <w:szCs w:val="32"/>
        </w:rPr>
      </w:pPr>
      <w:r>
        <w:rPr>
          <w:rFonts w:ascii="仿宋_GB2312" w:eastAsia="仿宋_GB2312"/>
          <w:sz w:val="32"/>
          <w:szCs w:val="32"/>
        </w:rPr>
        <w:br w:type="page"/>
      </w:r>
    </w:p>
    <w:p w:rsidR="008B5CB0" w:rsidRDefault="002A390C" w:rsidP="00AB7F64">
      <w:pPr>
        <w:spacing w:line="560" w:lineRule="exact"/>
        <w:jc w:val="left"/>
        <w:rPr>
          <w:rFonts w:ascii="仿宋_GB2312" w:eastAsia="仿宋_GB2312"/>
          <w:sz w:val="32"/>
          <w:szCs w:val="32"/>
        </w:rPr>
      </w:pPr>
      <w:r>
        <w:rPr>
          <w:rFonts w:ascii="仿宋_GB2312" w:eastAsia="仿宋_GB2312" w:hint="eastAsia"/>
          <w:sz w:val="32"/>
          <w:szCs w:val="32"/>
        </w:rPr>
        <w:lastRenderedPageBreak/>
        <w:t>附件</w:t>
      </w:r>
      <w:r w:rsidR="00BC6D8D">
        <w:rPr>
          <w:rFonts w:ascii="仿宋_GB2312" w:eastAsia="仿宋_GB2312" w:hint="eastAsia"/>
          <w:sz w:val="32"/>
          <w:szCs w:val="32"/>
        </w:rPr>
        <w:t>一</w:t>
      </w:r>
      <w:r>
        <w:rPr>
          <w:rFonts w:ascii="仿宋_GB2312" w:eastAsia="仿宋_GB2312" w:hint="eastAsia"/>
          <w:sz w:val="32"/>
          <w:szCs w:val="32"/>
        </w:rPr>
        <w:t>：</w:t>
      </w:r>
    </w:p>
    <w:p w:rsidR="002A390C" w:rsidRDefault="002A390C" w:rsidP="002A390C">
      <w:pPr>
        <w:jc w:val="center"/>
        <w:rPr>
          <w:rFonts w:ascii="微软简标宋" w:eastAsia="微软简标宋" w:hAnsi="黑体"/>
          <w:sz w:val="32"/>
          <w:szCs w:val="32"/>
        </w:rPr>
      </w:pPr>
    </w:p>
    <w:p w:rsidR="00C571AE" w:rsidRDefault="00BC6D8D" w:rsidP="00B974F0">
      <w:pPr>
        <w:jc w:val="center"/>
        <w:rPr>
          <w:rFonts w:ascii="微软简标宋" w:eastAsia="微软简标宋" w:hAnsi="黑体"/>
          <w:sz w:val="36"/>
          <w:szCs w:val="36"/>
        </w:rPr>
      </w:pPr>
      <w:r w:rsidRPr="00BC6D8D">
        <w:rPr>
          <w:rFonts w:ascii="微软简标宋" w:eastAsia="微软简标宋" w:hAnsi="黑体" w:hint="eastAsia"/>
          <w:sz w:val="36"/>
          <w:szCs w:val="36"/>
        </w:rPr>
        <w:t>2016年汕头市一线社工财务基础</w:t>
      </w:r>
      <w:r w:rsidR="002A390C" w:rsidRPr="002A390C">
        <w:rPr>
          <w:rFonts w:ascii="微软简标宋" w:eastAsia="微软简标宋" w:hAnsi="黑体" w:hint="eastAsia"/>
          <w:sz w:val="36"/>
          <w:szCs w:val="36"/>
        </w:rPr>
        <w:t>培训班</w:t>
      </w:r>
      <w:r w:rsidR="002A390C">
        <w:rPr>
          <w:rFonts w:ascii="微软简标宋" w:eastAsia="微软简标宋" w:hAnsi="黑体" w:hint="eastAsia"/>
          <w:sz w:val="36"/>
          <w:szCs w:val="36"/>
        </w:rPr>
        <w:t>报名</w:t>
      </w:r>
      <w:r w:rsidR="002A390C" w:rsidRPr="002A390C">
        <w:rPr>
          <w:rFonts w:ascii="微软简标宋" w:eastAsia="微软简标宋" w:hAnsi="黑体" w:hint="eastAsia"/>
          <w:sz w:val="36"/>
          <w:szCs w:val="36"/>
        </w:rPr>
        <w:t>表</w:t>
      </w:r>
    </w:p>
    <w:p w:rsidR="00C571AE" w:rsidRDefault="00C571AE" w:rsidP="00C571AE">
      <w:pPr>
        <w:jc w:val="center"/>
        <w:rPr>
          <w:rFonts w:ascii="微软简标宋" w:eastAsia="微软简标宋" w:hAnsi="黑体"/>
          <w:sz w:val="36"/>
          <w:szCs w:val="36"/>
        </w:rPr>
      </w:pPr>
    </w:p>
    <w:p w:rsidR="00C571AE" w:rsidRPr="00C571AE" w:rsidRDefault="00C571AE" w:rsidP="00C571AE">
      <w:pPr>
        <w:jc w:val="left"/>
        <w:rPr>
          <w:rFonts w:ascii="微软简标宋" w:eastAsia="微软简标宋" w:hAnsi="黑体"/>
          <w:sz w:val="36"/>
          <w:szCs w:val="36"/>
        </w:rPr>
      </w:pPr>
      <w:r w:rsidRPr="00C571AE">
        <w:rPr>
          <w:rFonts w:ascii="黑体" w:eastAsia="黑体" w:hAnsi="黑体" w:hint="eastAsia"/>
          <w:sz w:val="28"/>
          <w:szCs w:val="28"/>
        </w:rPr>
        <w:t>填报单位（盖章）：</w:t>
      </w:r>
    </w:p>
    <w:tbl>
      <w:tblPr>
        <w:tblW w:w="5000" w:type="pct"/>
        <w:jc w:val="center"/>
        <w:tblLook w:val="0000"/>
      </w:tblPr>
      <w:tblGrid>
        <w:gridCol w:w="900"/>
        <w:gridCol w:w="1390"/>
        <w:gridCol w:w="3340"/>
        <w:gridCol w:w="2464"/>
        <w:gridCol w:w="966"/>
      </w:tblGrid>
      <w:tr w:rsidR="00C571AE" w:rsidRPr="00E240A4" w:rsidTr="00C571AE">
        <w:trPr>
          <w:trHeight w:val="637"/>
          <w:jc w:val="center"/>
        </w:trPr>
        <w:tc>
          <w:tcPr>
            <w:tcW w:w="497" w:type="pct"/>
            <w:vMerge w:val="restart"/>
            <w:tcBorders>
              <w:top w:val="single" w:sz="4" w:space="0" w:color="000000"/>
              <w:left w:val="single" w:sz="4" w:space="0" w:color="000000"/>
              <w:bottom w:val="single" w:sz="4" w:space="0" w:color="000000"/>
              <w:right w:val="single" w:sz="4" w:space="0" w:color="000000"/>
            </w:tcBorders>
            <w:vAlign w:val="center"/>
          </w:tcPr>
          <w:p w:rsidR="00C571AE" w:rsidRPr="00C571AE" w:rsidRDefault="00C571AE" w:rsidP="008954C0">
            <w:pPr>
              <w:widowControl/>
              <w:spacing w:line="340" w:lineRule="exact"/>
              <w:jc w:val="center"/>
              <w:rPr>
                <w:rFonts w:ascii="黑体" w:eastAsia="黑体" w:hAnsi="黑体"/>
                <w:sz w:val="28"/>
                <w:szCs w:val="28"/>
              </w:rPr>
            </w:pPr>
            <w:r w:rsidRPr="00C571AE">
              <w:rPr>
                <w:rFonts w:ascii="黑体" w:eastAsia="黑体" w:hAnsi="黑体" w:hint="eastAsia"/>
                <w:sz w:val="28"/>
                <w:szCs w:val="28"/>
              </w:rPr>
              <w:t>序号</w:t>
            </w:r>
          </w:p>
        </w:tc>
        <w:tc>
          <w:tcPr>
            <w:tcW w:w="767" w:type="pct"/>
            <w:vMerge w:val="restart"/>
            <w:tcBorders>
              <w:top w:val="single" w:sz="4" w:space="0" w:color="000000"/>
              <w:left w:val="nil"/>
              <w:bottom w:val="single" w:sz="4" w:space="0" w:color="000000"/>
              <w:right w:val="single" w:sz="4" w:space="0" w:color="000000"/>
            </w:tcBorders>
            <w:vAlign w:val="center"/>
          </w:tcPr>
          <w:p w:rsidR="00C571AE" w:rsidRPr="00C571AE" w:rsidRDefault="00C571AE" w:rsidP="008954C0">
            <w:pPr>
              <w:widowControl/>
              <w:spacing w:line="340" w:lineRule="exact"/>
              <w:jc w:val="center"/>
              <w:rPr>
                <w:rFonts w:ascii="黑体" w:eastAsia="黑体" w:hAnsi="黑体"/>
                <w:sz w:val="28"/>
                <w:szCs w:val="28"/>
              </w:rPr>
            </w:pPr>
            <w:r w:rsidRPr="00C571AE">
              <w:rPr>
                <w:rFonts w:ascii="黑体" w:eastAsia="黑体" w:hAnsi="黑体" w:hint="eastAsia"/>
                <w:sz w:val="28"/>
                <w:szCs w:val="28"/>
              </w:rPr>
              <w:t>姓名</w:t>
            </w:r>
          </w:p>
        </w:tc>
        <w:tc>
          <w:tcPr>
            <w:tcW w:w="1843" w:type="pct"/>
            <w:vMerge w:val="restart"/>
            <w:tcBorders>
              <w:top w:val="single" w:sz="4" w:space="0" w:color="000000"/>
              <w:left w:val="nil"/>
              <w:bottom w:val="single" w:sz="4" w:space="0" w:color="000000"/>
              <w:right w:val="single" w:sz="4" w:space="0" w:color="000000"/>
            </w:tcBorders>
            <w:vAlign w:val="center"/>
          </w:tcPr>
          <w:p w:rsidR="00C571AE" w:rsidRPr="00C571AE" w:rsidRDefault="00C571AE" w:rsidP="008954C0">
            <w:pPr>
              <w:widowControl/>
              <w:spacing w:line="340" w:lineRule="exact"/>
              <w:jc w:val="center"/>
              <w:rPr>
                <w:rFonts w:ascii="黑体" w:eastAsia="黑体" w:hAnsi="黑体"/>
                <w:sz w:val="28"/>
                <w:szCs w:val="28"/>
              </w:rPr>
            </w:pPr>
            <w:r w:rsidRPr="00C571AE">
              <w:rPr>
                <w:rFonts w:ascii="黑体" w:eastAsia="黑体" w:hAnsi="黑体" w:hint="eastAsia"/>
                <w:sz w:val="28"/>
                <w:szCs w:val="28"/>
              </w:rPr>
              <w:t>单位及职务</w:t>
            </w:r>
          </w:p>
        </w:tc>
        <w:tc>
          <w:tcPr>
            <w:tcW w:w="1360" w:type="pct"/>
            <w:vMerge w:val="restart"/>
            <w:tcBorders>
              <w:top w:val="single" w:sz="4" w:space="0" w:color="000000"/>
              <w:left w:val="nil"/>
              <w:bottom w:val="single" w:sz="4" w:space="0" w:color="000000"/>
              <w:right w:val="single" w:sz="4" w:space="0" w:color="000000"/>
            </w:tcBorders>
            <w:vAlign w:val="center"/>
          </w:tcPr>
          <w:p w:rsidR="00C571AE" w:rsidRPr="00C571AE" w:rsidRDefault="00C571AE" w:rsidP="008954C0">
            <w:pPr>
              <w:widowControl/>
              <w:spacing w:line="340" w:lineRule="exact"/>
              <w:jc w:val="center"/>
              <w:rPr>
                <w:rFonts w:ascii="黑体" w:eastAsia="黑体" w:hAnsi="黑体"/>
                <w:sz w:val="28"/>
                <w:szCs w:val="28"/>
              </w:rPr>
            </w:pPr>
            <w:r w:rsidRPr="00C571AE">
              <w:rPr>
                <w:rFonts w:ascii="黑体" w:eastAsia="黑体" w:hAnsi="黑体" w:hint="eastAsia"/>
                <w:sz w:val="28"/>
                <w:szCs w:val="28"/>
              </w:rPr>
              <w:t>手机</w:t>
            </w:r>
          </w:p>
        </w:tc>
        <w:tc>
          <w:tcPr>
            <w:tcW w:w="533" w:type="pct"/>
            <w:vMerge w:val="restart"/>
            <w:tcBorders>
              <w:top w:val="single" w:sz="4" w:space="0" w:color="000000"/>
              <w:left w:val="nil"/>
              <w:bottom w:val="single" w:sz="4" w:space="0" w:color="000000"/>
              <w:right w:val="single" w:sz="4" w:space="0" w:color="000000"/>
            </w:tcBorders>
            <w:vAlign w:val="center"/>
          </w:tcPr>
          <w:p w:rsidR="00C571AE" w:rsidRPr="00C571AE" w:rsidRDefault="00C571AE" w:rsidP="008954C0">
            <w:pPr>
              <w:widowControl/>
              <w:spacing w:line="340" w:lineRule="exact"/>
              <w:jc w:val="center"/>
              <w:rPr>
                <w:rFonts w:ascii="黑体" w:eastAsia="黑体" w:hAnsi="黑体"/>
                <w:sz w:val="28"/>
                <w:szCs w:val="28"/>
              </w:rPr>
            </w:pPr>
            <w:r w:rsidRPr="00C571AE">
              <w:rPr>
                <w:rFonts w:ascii="黑体" w:eastAsia="黑体" w:hAnsi="黑体" w:hint="eastAsia"/>
                <w:sz w:val="28"/>
                <w:szCs w:val="28"/>
              </w:rPr>
              <w:t>备注</w:t>
            </w:r>
          </w:p>
        </w:tc>
      </w:tr>
      <w:tr w:rsidR="00C571AE" w:rsidRPr="00E240A4" w:rsidTr="00C571AE">
        <w:trPr>
          <w:trHeight w:val="312"/>
          <w:jc w:val="center"/>
        </w:trPr>
        <w:tc>
          <w:tcPr>
            <w:tcW w:w="497" w:type="pct"/>
            <w:vMerge/>
            <w:tcBorders>
              <w:top w:val="single" w:sz="4" w:space="0" w:color="000000"/>
              <w:left w:val="single" w:sz="4" w:space="0" w:color="000000"/>
              <w:bottom w:val="single" w:sz="4" w:space="0" w:color="000000"/>
              <w:right w:val="single" w:sz="4" w:space="0" w:color="000000"/>
            </w:tcBorders>
            <w:vAlign w:val="center"/>
          </w:tcPr>
          <w:p w:rsidR="00C571AE" w:rsidRPr="00E240A4" w:rsidRDefault="00C571AE" w:rsidP="008954C0">
            <w:pPr>
              <w:widowControl/>
              <w:jc w:val="left"/>
              <w:rPr>
                <w:rFonts w:ascii="宋体" w:eastAsia="宋体" w:hAnsi="宋体"/>
                <w:b/>
                <w:bCs/>
                <w:kern w:val="0"/>
                <w:sz w:val="20"/>
                <w:szCs w:val="20"/>
              </w:rPr>
            </w:pPr>
          </w:p>
        </w:tc>
        <w:tc>
          <w:tcPr>
            <w:tcW w:w="767" w:type="pct"/>
            <w:vMerge/>
            <w:tcBorders>
              <w:top w:val="single" w:sz="4" w:space="0" w:color="000000"/>
              <w:left w:val="nil"/>
              <w:bottom w:val="single" w:sz="4" w:space="0" w:color="000000"/>
              <w:right w:val="single" w:sz="4" w:space="0" w:color="000000"/>
            </w:tcBorders>
            <w:vAlign w:val="center"/>
          </w:tcPr>
          <w:p w:rsidR="00C571AE" w:rsidRPr="00E240A4" w:rsidRDefault="00C571AE" w:rsidP="008954C0">
            <w:pPr>
              <w:widowControl/>
              <w:jc w:val="left"/>
              <w:rPr>
                <w:rFonts w:ascii="宋体" w:eastAsia="宋体" w:hAnsi="宋体"/>
                <w:b/>
                <w:bCs/>
                <w:color w:val="000000"/>
                <w:kern w:val="0"/>
                <w:sz w:val="20"/>
                <w:szCs w:val="20"/>
              </w:rPr>
            </w:pPr>
          </w:p>
        </w:tc>
        <w:tc>
          <w:tcPr>
            <w:tcW w:w="1843" w:type="pct"/>
            <w:vMerge/>
            <w:tcBorders>
              <w:top w:val="single" w:sz="4" w:space="0" w:color="000000"/>
              <w:left w:val="nil"/>
              <w:bottom w:val="single" w:sz="4" w:space="0" w:color="000000"/>
              <w:right w:val="single" w:sz="4" w:space="0" w:color="000000"/>
            </w:tcBorders>
            <w:vAlign w:val="center"/>
          </w:tcPr>
          <w:p w:rsidR="00C571AE" w:rsidRPr="00E240A4" w:rsidRDefault="00C571AE" w:rsidP="008954C0">
            <w:pPr>
              <w:widowControl/>
              <w:jc w:val="left"/>
              <w:rPr>
                <w:rFonts w:ascii="宋体" w:eastAsia="宋体" w:hAnsi="宋体"/>
                <w:b/>
                <w:bCs/>
                <w:color w:val="000000"/>
                <w:kern w:val="0"/>
                <w:sz w:val="20"/>
                <w:szCs w:val="20"/>
              </w:rPr>
            </w:pPr>
          </w:p>
        </w:tc>
        <w:tc>
          <w:tcPr>
            <w:tcW w:w="1360" w:type="pct"/>
            <w:vMerge/>
            <w:tcBorders>
              <w:top w:val="single" w:sz="4" w:space="0" w:color="000000"/>
              <w:left w:val="nil"/>
              <w:bottom w:val="single" w:sz="4" w:space="0" w:color="000000"/>
              <w:right w:val="single" w:sz="4" w:space="0" w:color="000000"/>
            </w:tcBorders>
            <w:vAlign w:val="center"/>
          </w:tcPr>
          <w:p w:rsidR="00C571AE" w:rsidRPr="00E240A4" w:rsidRDefault="00C571AE" w:rsidP="008954C0">
            <w:pPr>
              <w:widowControl/>
              <w:jc w:val="left"/>
              <w:rPr>
                <w:rFonts w:ascii="宋体" w:eastAsia="宋体" w:hAnsi="宋体"/>
                <w:b/>
                <w:bCs/>
                <w:color w:val="000000"/>
                <w:kern w:val="0"/>
                <w:sz w:val="20"/>
                <w:szCs w:val="20"/>
              </w:rPr>
            </w:pPr>
          </w:p>
        </w:tc>
        <w:tc>
          <w:tcPr>
            <w:tcW w:w="533" w:type="pct"/>
            <w:vMerge/>
            <w:tcBorders>
              <w:top w:val="single" w:sz="4" w:space="0" w:color="000000"/>
              <w:left w:val="nil"/>
              <w:bottom w:val="single" w:sz="4" w:space="0" w:color="000000"/>
              <w:right w:val="single" w:sz="4" w:space="0" w:color="000000"/>
            </w:tcBorders>
            <w:vAlign w:val="center"/>
          </w:tcPr>
          <w:p w:rsidR="00C571AE" w:rsidRPr="00E240A4" w:rsidRDefault="00C571AE" w:rsidP="008954C0">
            <w:pPr>
              <w:widowControl/>
              <w:jc w:val="left"/>
              <w:rPr>
                <w:rFonts w:ascii="宋体" w:eastAsia="宋体" w:hAnsi="宋体"/>
                <w:b/>
                <w:bCs/>
                <w:color w:val="000000"/>
                <w:kern w:val="0"/>
                <w:sz w:val="20"/>
                <w:szCs w:val="20"/>
              </w:rPr>
            </w:pPr>
          </w:p>
        </w:tc>
      </w:tr>
      <w:tr w:rsidR="00C571AE" w:rsidRPr="00E240A4" w:rsidTr="00C571AE">
        <w:trPr>
          <w:trHeight w:val="624"/>
          <w:jc w:val="center"/>
        </w:trPr>
        <w:tc>
          <w:tcPr>
            <w:tcW w:w="497" w:type="pct"/>
            <w:tcBorders>
              <w:top w:val="single" w:sz="4" w:space="0" w:color="000000"/>
              <w:left w:val="single" w:sz="4" w:space="0" w:color="000000"/>
              <w:bottom w:val="single" w:sz="4" w:space="0" w:color="000000"/>
              <w:right w:val="single" w:sz="4" w:space="0" w:color="000000"/>
            </w:tcBorders>
            <w:vAlign w:val="center"/>
          </w:tcPr>
          <w:p w:rsidR="00C571AE" w:rsidRPr="00CC07CE" w:rsidRDefault="00C571AE" w:rsidP="008954C0">
            <w:pPr>
              <w:widowControl/>
              <w:jc w:val="center"/>
              <w:rPr>
                <w:rFonts w:ascii="宋体" w:eastAsia="宋体" w:hAnsi="宋体"/>
                <w:kern w:val="0"/>
                <w:sz w:val="24"/>
              </w:rPr>
            </w:pPr>
            <w:r>
              <w:rPr>
                <w:rFonts w:ascii="宋体" w:eastAsia="宋体" w:hAnsi="宋体" w:hint="eastAsia"/>
                <w:kern w:val="0"/>
                <w:sz w:val="24"/>
              </w:rPr>
              <w:t>1</w:t>
            </w:r>
          </w:p>
        </w:tc>
        <w:tc>
          <w:tcPr>
            <w:tcW w:w="767" w:type="pct"/>
            <w:tcBorders>
              <w:top w:val="single" w:sz="4" w:space="0" w:color="000000"/>
              <w:left w:val="nil"/>
              <w:bottom w:val="single" w:sz="4" w:space="0" w:color="000000"/>
              <w:right w:val="single" w:sz="4" w:space="0" w:color="000000"/>
            </w:tcBorders>
            <w:vAlign w:val="center"/>
          </w:tcPr>
          <w:p w:rsidR="00C571AE" w:rsidRPr="00CC07CE" w:rsidRDefault="00C571AE" w:rsidP="008954C0">
            <w:pPr>
              <w:widowControl/>
              <w:jc w:val="left"/>
              <w:rPr>
                <w:rFonts w:ascii="宋体" w:eastAsia="宋体" w:hAnsi="宋体"/>
                <w:kern w:val="0"/>
                <w:sz w:val="24"/>
              </w:rPr>
            </w:pPr>
          </w:p>
        </w:tc>
        <w:tc>
          <w:tcPr>
            <w:tcW w:w="1843" w:type="pct"/>
            <w:tcBorders>
              <w:top w:val="single" w:sz="4" w:space="0" w:color="000000"/>
              <w:left w:val="nil"/>
              <w:bottom w:val="single" w:sz="4" w:space="0" w:color="000000"/>
              <w:right w:val="single" w:sz="4" w:space="0" w:color="000000"/>
            </w:tcBorders>
            <w:vAlign w:val="center"/>
          </w:tcPr>
          <w:p w:rsidR="00C571AE" w:rsidRPr="00CC07CE" w:rsidRDefault="00C571AE" w:rsidP="008954C0">
            <w:pPr>
              <w:widowControl/>
              <w:jc w:val="left"/>
              <w:rPr>
                <w:rFonts w:ascii="宋体" w:eastAsia="宋体" w:hAnsi="宋体"/>
                <w:kern w:val="0"/>
                <w:sz w:val="24"/>
              </w:rPr>
            </w:pPr>
          </w:p>
        </w:tc>
        <w:tc>
          <w:tcPr>
            <w:tcW w:w="1360" w:type="pct"/>
            <w:tcBorders>
              <w:top w:val="single" w:sz="4" w:space="0" w:color="000000"/>
              <w:left w:val="nil"/>
              <w:bottom w:val="single" w:sz="4" w:space="0" w:color="000000"/>
              <w:right w:val="single" w:sz="4" w:space="0" w:color="000000"/>
            </w:tcBorders>
            <w:vAlign w:val="center"/>
          </w:tcPr>
          <w:p w:rsidR="00C571AE" w:rsidRPr="00CC07CE" w:rsidRDefault="00C571AE" w:rsidP="008954C0">
            <w:pPr>
              <w:widowControl/>
              <w:jc w:val="left"/>
              <w:rPr>
                <w:rFonts w:ascii="宋体" w:eastAsia="宋体" w:hAnsi="宋体"/>
                <w:kern w:val="0"/>
                <w:sz w:val="24"/>
              </w:rPr>
            </w:pPr>
          </w:p>
        </w:tc>
        <w:tc>
          <w:tcPr>
            <w:tcW w:w="533" w:type="pct"/>
            <w:tcBorders>
              <w:top w:val="single" w:sz="4" w:space="0" w:color="000000"/>
              <w:left w:val="nil"/>
              <w:bottom w:val="single" w:sz="4" w:space="0" w:color="000000"/>
              <w:right w:val="single" w:sz="4" w:space="0" w:color="000000"/>
            </w:tcBorders>
            <w:vAlign w:val="center"/>
          </w:tcPr>
          <w:p w:rsidR="00C571AE" w:rsidRPr="00CC07CE" w:rsidRDefault="00C571AE" w:rsidP="008954C0">
            <w:pPr>
              <w:widowControl/>
              <w:jc w:val="left"/>
              <w:rPr>
                <w:rFonts w:ascii="Verdana" w:eastAsia="宋体" w:hAnsi="Verdana"/>
                <w:color w:val="969696"/>
                <w:kern w:val="0"/>
                <w:sz w:val="24"/>
              </w:rPr>
            </w:pPr>
          </w:p>
        </w:tc>
      </w:tr>
      <w:tr w:rsidR="00C571AE" w:rsidRPr="00E240A4" w:rsidTr="00C571AE">
        <w:trPr>
          <w:trHeight w:val="624"/>
          <w:jc w:val="center"/>
        </w:trPr>
        <w:tc>
          <w:tcPr>
            <w:tcW w:w="497" w:type="pct"/>
            <w:tcBorders>
              <w:top w:val="single" w:sz="4" w:space="0" w:color="000000"/>
              <w:left w:val="single" w:sz="4" w:space="0" w:color="000000"/>
              <w:bottom w:val="single" w:sz="4" w:space="0" w:color="000000"/>
              <w:right w:val="single" w:sz="4" w:space="0" w:color="000000"/>
            </w:tcBorders>
            <w:vAlign w:val="center"/>
          </w:tcPr>
          <w:p w:rsidR="00C571AE" w:rsidRPr="00CC07CE" w:rsidRDefault="00C571AE" w:rsidP="008954C0">
            <w:pPr>
              <w:widowControl/>
              <w:jc w:val="center"/>
              <w:rPr>
                <w:rFonts w:ascii="宋体" w:eastAsia="宋体" w:hAnsi="宋体"/>
                <w:kern w:val="0"/>
                <w:sz w:val="24"/>
              </w:rPr>
            </w:pPr>
            <w:r>
              <w:rPr>
                <w:rFonts w:ascii="宋体" w:eastAsia="宋体" w:hAnsi="宋体" w:hint="eastAsia"/>
                <w:kern w:val="0"/>
                <w:sz w:val="24"/>
              </w:rPr>
              <w:t>2</w:t>
            </w:r>
          </w:p>
        </w:tc>
        <w:tc>
          <w:tcPr>
            <w:tcW w:w="767" w:type="pct"/>
            <w:tcBorders>
              <w:top w:val="single" w:sz="4" w:space="0" w:color="000000"/>
              <w:left w:val="nil"/>
              <w:bottom w:val="single" w:sz="4" w:space="0" w:color="000000"/>
              <w:right w:val="single" w:sz="4" w:space="0" w:color="000000"/>
            </w:tcBorders>
            <w:vAlign w:val="center"/>
          </w:tcPr>
          <w:p w:rsidR="00C571AE" w:rsidRPr="00CC07CE" w:rsidRDefault="00C571AE" w:rsidP="008954C0">
            <w:pPr>
              <w:widowControl/>
              <w:jc w:val="left"/>
              <w:rPr>
                <w:rFonts w:ascii="宋体" w:eastAsia="宋体" w:hAnsi="宋体"/>
                <w:kern w:val="0"/>
                <w:sz w:val="24"/>
              </w:rPr>
            </w:pPr>
          </w:p>
        </w:tc>
        <w:tc>
          <w:tcPr>
            <w:tcW w:w="1843" w:type="pct"/>
            <w:tcBorders>
              <w:top w:val="single" w:sz="4" w:space="0" w:color="000000"/>
              <w:left w:val="nil"/>
              <w:bottom w:val="single" w:sz="4" w:space="0" w:color="000000"/>
              <w:right w:val="single" w:sz="4" w:space="0" w:color="000000"/>
            </w:tcBorders>
            <w:vAlign w:val="center"/>
          </w:tcPr>
          <w:p w:rsidR="00C571AE" w:rsidRPr="00CC07CE" w:rsidRDefault="00C571AE" w:rsidP="008954C0">
            <w:pPr>
              <w:widowControl/>
              <w:jc w:val="left"/>
              <w:rPr>
                <w:rFonts w:ascii="宋体" w:eastAsia="宋体" w:hAnsi="宋体"/>
                <w:kern w:val="0"/>
                <w:sz w:val="24"/>
              </w:rPr>
            </w:pPr>
          </w:p>
        </w:tc>
        <w:tc>
          <w:tcPr>
            <w:tcW w:w="1360" w:type="pct"/>
            <w:tcBorders>
              <w:top w:val="single" w:sz="4" w:space="0" w:color="000000"/>
              <w:left w:val="nil"/>
              <w:bottom w:val="single" w:sz="4" w:space="0" w:color="000000"/>
              <w:right w:val="single" w:sz="4" w:space="0" w:color="000000"/>
            </w:tcBorders>
            <w:vAlign w:val="center"/>
          </w:tcPr>
          <w:p w:rsidR="00C571AE" w:rsidRPr="00CC07CE" w:rsidRDefault="00C571AE" w:rsidP="008954C0">
            <w:pPr>
              <w:widowControl/>
              <w:jc w:val="left"/>
              <w:rPr>
                <w:rFonts w:ascii="宋体" w:eastAsia="宋体" w:hAnsi="宋体"/>
                <w:kern w:val="0"/>
                <w:sz w:val="24"/>
              </w:rPr>
            </w:pPr>
          </w:p>
        </w:tc>
        <w:tc>
          <w:tcPr>
            <w:tcW w:w="533" w:type="pct"/>
            <w:tcBorders>
              <w:top w:val="single" w:sz="4" w:space="0" w:color="000000"/>
              <w:left w:val="nil"/>
              <w:bottom w:val="single" w:sz="4" w:space="0" w:color="000000"/>
              <w:right w:val="single" w:sz="4" w:space="0" w:color="000000"/>
            </w:tcBorders>
            <w:vAlign w:val="center"/>
          </w:tcPr>
          <w:p w:rsidR="00C571AE" w:rsidRPr="00CC07CE" w:rsidRDefault="00C571AE" w:rsidP="008954C0">
            <w:pPr>
              <w:widowControl/>
              <w:jc w:val="left"/>
              <w:rPr>
                <w:rFonts w:ascii="Verdana" w:eastAsia="宋体" w:hAnsi="Verdana"/>
                <w:color w:val="969696"/>
                <w:kern w:val="0"/>
                <w:sz w:val="24"/>
              </w:rPr>
            </w:pPr>
          </w:p>
        </w:tc>
      </w:tr>
      <w:tr w:rsidR="004A2688" w:rsidRPr="00E240A4" w:rsidTr="00C571AE">
        <w:trPr>
          <w:trHeight w:val="624"/>
          <w:jc w:val="center"/>
        </w:trPr>
        <w:tc>
          <w:tcPr>
            <w:tcW w:w="497" w:type="pct"/>
            <w:tcBorders>
              <w:top w:val="single" w:sz="4" w:space="0" w:color="000000"/>
              <w:left w:val="single" w:sz="4" w:space="0" w:color="000000"/>
              <w:bottom w:val="single" w:sz="4" w:space="0" w:color="000000"/>
              <w:right w:val="single" w:sz="4" w:space="0" w:color="000000"/>
            </w:tcBorders>
            <w:vAlign w:val="center"/>
          </w:tcPr>
          <w:p w:rsidR="004A2688" w:rsidRDefault="004A2688" w:rsidP="008954C0">
            <w:pPr>
              <w:widowControl/>
              <w:jc w:val="center"/>
              <w:rPr>
                <w:rFonts w:ascii="宋体" w:eastAsia="宋体" w:hAnsi="宋体"/>
                <w:kern w:val="0"/>
                <w:sz w:val="24"/>
              </w:rPr>
            </w:pPr>
            <w:r>
              <w:rPr>
                <w:rFonts w:ascii="宋体" w:eastAsia="宋体" w:hAnsi="宋体" w:hint="eastAsia"/>
                <w:kern w:val="0"/>
                <w:sz w:val="24"/>
              </w:rPr>
              <w:t>3</w:t>
            </w:r>
          </w:p>
        </w:tc>
        <w:tc>
          <w:tcPr>
            <w:tcW w:w="767" w:type="pct"/>
            <w:tcBorders>
              <w:top w:val="single" w:sz="4" w:space="0" w:color="000000"/>
              <w:left w:val="nil"/>
              <w:bottom w:val="single" w:sz="4" w:space="0" w:color="000000"/>
              <w:right w:val="single" w:sz="4" w:space="0" w:color="000000"/>
            </w:tcBorders>
            <w:vAlign w:val="center"/>
          </w:tcPr>
          <w:p w:rsidR="004A2688" w:rsidRPr="00CC07CE" w:rsidRDefault="004A2688" w:rsidP="008954C0">
            <w:pPr>
              <w:widowControl/>
              <w:jc w:val="left"/>
              <w:rPr>
                <w:rFonts w:ascii="宋体" w:eastAsia="宋体" w:hAnsi="宋体"/>
                <w:kern w:val="0"/>
                <w:sz w:val="24"/>
              </w:rPr>
            </w:pPr>
          </w:p>
        </w:tc>
        <w:tc>
          <w:tcPr>
            <w:tcW w:w="1843" w:type="pct"/>
            <w:tcBorders>
              <w:top w:val="single" w:sz="4" w:space="0" w:color="000000"/>
              <w:left w:val="nil"/>
              <w:bottom w:val="single" w:sz="4" w:space="0" w:color="000000"/>
              <w:right w:val="single" w:sz="4" w:space="0" w:color="000000"/>
            </w:tcBorders>
            <w:vAlign w:val="center"/>
          </w:tcPr>
          <w:p w:rsidR="004A2688" w:rsidRPr="00CC07CE" w:rsidRDefault="004A2688" w:rsidP="008954C0">
            <w:pPr>
              <w:widowControl/>
              <w:jc w:val="left"/>
              <w:rPr>
                <w:rFonts w:ascii="宋体" w:eastAsia="宋体" w:hAnsi="宋体"/>
                <w:kern w:val="0"/>
                <w:sz w:val="24"/>
              </w:rPr>
            </w:pPr>
          </w:p>
        </w:tc>
        <w:tc>
          <w:tcPr>
            <w:tcW w:w="1360" w:type="pct"/>
            <w:tcBorders>
              <w:top w:val="single" w:sz="4" w:space="0" w:color="000000"/>
              <w:left w:val="nil"/>
              <w:bottom w:val="single" w:sz="4" w:space="0" w:color="000000"/>
              <w:right w:val="single" w:sz="4" w:space="0" w:color="000000"/>
            </w:tcBorders>
            <w:vAlign w:val="center"/>
          </w:tcPr>
          <w:p w:rsidR="004A2688" w:rsidRPr="00CC07CE" w:rsidRDefault="004A2688" w:rsidP="008954C0">
            <w:pPr>
              <w:widowControl/>
              <w:jc w:val="left"/>
              <w:rPr>
                <w:rFonts w:ascii="宋体" w:eastAsia="宋体" w:hAnsi="宋体"/>
                <w:kern w:val="0"/>
                <w:sz w:val="24"/>
              </w:rPr>
            </w:pPr>
          </w:p>
        </w:tc>
        <w:tc>
          <w:tcPr>
            <w:tcW w:w="533" w:type="pct"/>
            <w:tcBorders>
              <w:top w:val="single" w:sz="4" w:space="0" w:color="000000"/>
              <w:left w:val="nil"/>
              <w:bottom w:val="single" w:sz="4" w:space="0" w:color="000000"/>
              <w:right w:val="single" w:sz="4" w:space="0" w:color="000000"/>
            </w:tcBorders>
            <w:vAlign w:val="center"/>
          </w:tcPr>
          <w:p w:rsidR="004A2688" w:rsidRPr="00CC07CE" w:rsidRDefault="004A2688" w:rsidP="008954C0">
            <w:pPr>
              <w:widowControl/>
              <w:jc w:val="left"/>
              <w:rPr>
                <w:rFonts w:ascii="Verdana" w:eastAsia="宋体" w:hAnsi="Verdana"/>
                <w:color w:val="969696"/>
                <w:kern w:val="0"/>
                <w:sz w:val="24"/>
              </w:rPr>
            </w:pPr>
          </w:p>
        </w:tc>
      </w:tr>
    </w:tbl>
    <w:p w:rsidR="00C571AE" w:rsidRPr="00C571AE" w:rsidRDefault="00C571AE" w:rsidP="00C571AE">
      <w:pPr>
        <w:spacing w:line="240" w:lineRule="atLeast"/>
        <w:rPr>
          <w:sz w:val="28"/>
          <w:szCs w:val="28"/>
        </w:rPr>
      </w:pPr>
      <w:r w:rsidRPr="00C571AE">
        <w:rPr>
          <w:rFonts w:ascii="黑体" w:eastAsia="黑体" w:hAnsi="黑体"/>
          <w:sz w:val="28"/>
          <w:szCs w:val="28"/>
        </w:rPr>
        <w:t xml:space="preserve">填报人：       </w:t>
      </w:r>
      <w:r w:rsidRPr="00C571AE">
        <w:rPr>
          <w:rFonts w:ascii="黑体" w:eastAsia="黑体" w:hAnsi="黑体" w:hint="eastAsia"/>
          <w:sz w:val="28"/>
          <w:szCs w:val="28"/>
        </w:rPr>
        <w:t xml:space="preserve">  </w:t>
      </w:r>
      <w:r w:rsidRPr="00C571AE">
        <w:rPr>
          <w:rFonts w:ascii="黑体" w:eastAsia="黑体" w:hAnsi="黑体"/>
          <w:sz w:val="28"/>
          <w:szCs w:val="28"/>
        </w:rPr>
        <w:t xml:space="preserve">     联系电话：  </w:t>
      </w:r>
    </w:p>
    <w:p w:rsidR="00C571AE" w:rsidRDefault="00C571AE" w:rsidP="00C571AE">
      <w:pPr>
        <w:spacing w:line="240" w:lineRule="atLeast"/>
        <w:rPr>
          <w:rFonts w:ascii="楷体" w:eastAsia="宋体" w:hAnsi="楷体"/>
          <w:kern w:val="0"/>
          <w:sz w:val="22"/>
        </w:rPr>
      </w:pPr>
    </w:p>
    <w:p w:rsidR="002A390C" w:rsidRPr="00AB7F64" w:rsidRDefault="002A390C" w:rsidP="00AB7F64">
      <w:pPr>
        <w:spacing w:line="560" w:lineRule="exact"/>
        <w:jc w:val="left"/>
        <w:rPr>
          <w:rFonts w:ascii="仿宋_GB2312" w:eastAsia="仿宋_GB2312"/>
          <w:sz w:val="32"/>
          <w:szCs w:val="32"/>
        </w:rPr>
      </w:pPr>
    </w:p>
    <w:sectPr w:rsidR="002A390C" w:rsidRPr="00AB7F64" w:rsidSect="00941F14">
      <w:pgSz w:w="11906" w:h="16838"/>
      <w:pgMar w:top="2098" w:right="1474" w:bottom="1843"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F64" w:rsidRDefault="00C02F64" w:rsidP="00266841">
      <w:r>
        <w:separator/>
      </w:r>
    </w:p>
  </w:endnote>
  <w:endnote w:type="continuationSeparator" w:id="0">
    <w:p w:rsidR="00C02F64" w:rsidRDefault="00C02F64" w:rsidP="002668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简标宋">
    <w:panose1 w:val="00000000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F64" w:rsidRDefault="00C02F64" w:rsidP="00266841">
      <w:r>
        <w:separator/>
      </w:r>
    </w:p>
  </w:footnote>
  <w:footnote w:type="continuationSeparator" w:id="0">
    <w:p w:rsidR="00C02F64" w:rsidRDefault="00C02F64" w:rsidP="002668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8F19B6"/>
    <w:multiLevelType w:val="hybridMultilevel"/>
    <w:tmpl w:val="3F202F5C"/>
    <w:lvl w:ilvl="0" w:tplc="1300641E">
      <w:start w:val="1"/>
      <w:numFmt w:val="decimal"/>
      <w:lvlText w:val="%1、"/>
      <w:lvlJc w:val="left"/>
      <w:pPr>
        <w:ind w:left="1785" w:hanging="114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86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7F88"/>
    <w:rsid w:val="00002D3E"/>
    <w:rsid w:val="00013933"/>
    <w:rsid w:val="000244E4"/>
    <w:rsid w:val="000502B3"/>
    <w:rsid w:val="000B07D9"/>
    <w:rsid w:val="000D7752"/>
    <w:rsid w:val="000E79D8"/>
    <w:rsid w:val="001029CE"/>
    <w:rsid w:val="00115D86"/>
    <w:rsid w:val="00133BBF"/>
    <w:rsid w:val="00157172"/>
    <w:rsid w:val="00167877"/>
    <w:rsid w:val="001A53AC"/>
    <w:rsid w:val="001B32BF"/>
    <w:rsid w:val="00200AFD"/>
    <w:rsid w:val="002074C5"/>
    <w:rsid w:val="00216097"/>
    <w:rsid w:val="00266841"/>
    <w:rsid w:val="00270EE3"/>
    <w:rsid w:val="002A390C"/>
    <w:rsid w:val="002C2CB5"/>
    <w:rsid w:val="00337DF3"/>
    <w:rsid w:val="00387F88"/>
    <w:rsid w:val="003A1ED4"/>
    <w:rsid w:val="003D72CF"/>
    <w:rsid w:val="0040049A"/>
    <w:rsid w:val="00413774"/>
    <w:rsid w:val="004534CC"/>
    <w:rsid w:val="00461F59"/>
    <w:rsid w:val="00475AEC"/>
    <w:rsid w:val="00486015"/>
    <w:rsid w:val="004A2688"/>
    <w:rsid w:val="004B17C7"/>
    <w:rsid w:val="004B5B67"/>
    <w:rsid w:val="004F5E8E"/>
    <w:rsid w:val="00514826"/>
    <w:rsid w:val="00587269"/>
    <w:rsid w:val="005F0365"/>
    <w:rsid w:val="005F6A7A"/>
    <w:rsid w:val="00637924"/>
    <w:rsid w:val="006A6120"/>
    <w:rsid w:val="00714E05"/>
    <w:rsid w:val="00715514"/>
    <w:rsid w:val="0074370E"/>
    <w:rsid w:val="00751B55"/>
    <w:rsid w:val="0079202B"/>
    <w:rsid w:val="007D01A0"/>
    <w:rsid w:val="007E36E8"/>
    <w:rsid w:val="008002E4"/>
    <w:rsid w:val="00831A44"/>
    <w:rsid w:val="00854061"/>
    <w:rsid w:val="008902D7"/>
    <w:rsid w:val="008B1229"/>
    <w:rsid w:val="008B5CB0"/>
    <w:rsid w:val="008C0F9D"/>
    <w:rsid w:val="008E7194"/>
    <w:rsid w:val="008F6EB4"/>
    <w:rsid w:val="009228CD"/>
    <w:rsid w:val="00924D18"/>
    <w:rsid w:val="00935F1B"/>
    <w:rsid w:val="00941F14"/>
    <w:rsid w:val="00955CB9"/>
    <w:rsid w:val="009876F4"/>
    <w:rsid w:val="009F52D6"/>
    <w:rsid w:val="00A06715"/>
    <w:rsid w:val="00A24FED"/>
    <w:rsid w:val="00A34CBE"/>
    <w:rsid w:val="00A40C6E"/>
    <w:rsid w:val="00A57CB8"/>
    <w:rsid w:val="00A956F3"/>
    <w:rsid w:val="00A977CE"/>
    <w:rsid w:val="00AB7F64"/>
    <w:rsid w:val="00AE4DAB"/>
    <w:rsid w:val="00AE6E8F"/>
    <w:rsid w:val="00B75CCB"/>
    <w:rsid w:val="00B974F0"/>
    <w:rsid w:val="00BC6D8D"/>
    <w:rsid w:val="00C02F64"/>
    <w:rsid w:val="00C20879"/>
    <w:rsid w:val="00C24CFD"/>
    <w:rsid w:val="00C51F6E"/>
    <w:rsid w:val="00C571AE"/>
    <w:rsid w:val="00C95EF1"/>
    <w:rsid w:val="00CB28F8"/>
    <w:rsid w:val="00CD54DF"/>
    <w:rsid w:val="00CF3393"/>
    <w:rsid w:val="00D63177"/>
    <w:rsid w:val="00D71EBA"/>
    <w:rsid w:val="00DE01CF"/>
    <w:rsid w:val="00DF653D"/>
    <w:rsid w:val="00E95D4B"/>
    <w:rsid w:val="00F1118C"/>
    <w:rsid w:val="00F56F7E"/>
    <w:rsid w:val="00F7387D"/>
    <w:rsid w:val="00F86DE3"/>
    <w:rsid w:val="00FB0FFA"/>
    <w:rsid w:val="00FD2A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2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77CE"/>
    <w:pPr>
      <w:ind w:firstLineChars="200" w:firstLine="420"/>
    </w:pPr>
  </w:style>
  <w:style w:type="paragraph" w:styleId="a4">
    <w:name w:val="Date"/>
    <w:basedOn w:val="a"/>
    <w:next w:val="a"/>
    <w:link w:val="Char"/>
    <w:uiPriority w:val="99"/>
    <w:semiHidden/>
    <w:unhideWhenUsed/>
    <w:rsid w:val="00AB7F64"/>
    <w:pPr>
      <w:ind w:leftChars="2500" w:left="100"/>
    </w:pPr>
  </w:style>
  <w:style w:type="character" w:customStyle="1" w:styleId="Char">
    <w:name w:val="日期 Char"/>
    <w:basedOn w:val="a0"/>
    <w:link w:val="a4"/>
    <w:uiPriority w:val="99"/>
    <w:semiHidden/>
    <w:rsid w:val="00AB7F64"/>
  </w:style>
  <w:style w:type="paragraph" w:styleId="a5">
    <w:name w:val="header"/>
    <w:basedOn w:val="a"/>
    <w:link w:val="Char0"/>
    <w:uiPriority w:val="99"/>
    <w:semiHidden/>
    <w:unhideWhenUsed/>
    <w:rsid w:val="0026684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266841"/>
    <w:rPr>
      <w:sz w:val="18"/>
      <w:szCs w:val="18"/>
    </w:rPr>
  </w:style>
  <w:style w:type="paragraph" w:styleId="a6">
    <w:name w:val="footer"/>
    <w:basedOn w:val="a"/>
    <w:link w:val="Char1"/>
    <w:uiPriority w:val="99"/>
    <w:semiHidden/>
    <w:unhideWhenUsed/>
    <w:rsid w:val="00266841"/>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266841"/>
    <w:rPr>
      <w:sz w:val="18"/>
      <w:szCs w:val="18"/>
    </w:rPr>
  </w:style>
  <w:style w:type="table" w:styleId="a7">
    <w:name w:val="Table Grid"/>
    <w:basedOn w:val="a1"/>
    <w:uiPriority w:val="59"/>
    <w:qFormat/>
    <w:rsid w:val="00941F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7</cp:revision>
  <cp:lastPrinted>2015-12-10T02:37:00Z</cp:lastPrinted>
  <dcterms:created xsi:type="dcterms:W3CDTF">2016-12-12T04:34:00Z</dcterms:created>
  <dcterms:modified xsi:type="dcterms:W3CDTF">2016-12-12T05:27:00Z</dcterms:modified>
</cp:coreProperties>
</file>