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附件2：案例报告书模板（社区工作）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inorEastAsia" w:hAnsiTheme="minorEastAsia" w:cstheme="minorEastAsia"/>
          <w:b/>
          <w:bCs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  <w:t>题目</w:t>
      </w:r>
      <w:r>
        <w:rPr>
          <w:rFonts w:hint="eastAsia" w:asciiTheme="minorEastAsia" w:hAnsiTheme="minorEastAsia" w:cstheme="minorEastAsia"/>
          <w:b/>
          <w:bCs/>
          <w:sz w:val="32"/>
          <w:szCs w:val="32"/>
          <w:lang w:val="en-US" w:eastAsia="zh-CN"/>
        </w:rPr>
        <w:t>：小二字号，宋体，加粗，居中对齐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inorEastAsia" w:hAnsiTheme="minorEastAsia" w:cstheme="minorEastAsia"/>
          <w:b/>
          <w:bCs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参赛单位：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单位地址：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小组成员：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微软雅黑" w:hAnsi="微软雅黑" w:eastAsia="微软雅黑" w:cs="微软雅黑"/>
          <w:b/>
          <w:bCs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28"/>
          <w:szCs w:val="28"/>
          <w:lang w:val="en-US" w:eastAsia="zh-CN"/>
        </w:rPr>
        <w:t>1.小区背景</w:t>
      </w:r>
      <w:r>
        <w:rPr>
          <w:rFonts w:hint="eastAsia" w:ascii="微软雅黑" w:hAnsi="微软雅黑" w:eastAsia="微软雅黑" w:cs="微软雅黑"/>
          <w:b/>
          <w:bCs/>
          <w:color w:val="FF0000"/>
          <w:sz w:val="28"/>
          <w:szCs w:val="28"/>
          <w:lang w:val="en-US" w:eastAsia="zh-CN"/>
        </w:rPr>
        <w:t>（顶格，四号字号，加粗，微软雅黑）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="宋体" w:hAnsi="宋体" w:cs="宋体"/>
          <w:color w:val="000000"/>
          <w:kern w:val="0"/>
          <w:sz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color w:val="FF0000"/>
          <w:sz w:val="24"/>
          <w:szCs w:val="24"/>
          <w:lang w:val="en-US" w:eastAsia="zh-CN"/>
        </w:rPr>
        <w:t>（每段首行缩进2字符，小四字号，宋体）</w:t>
      </w:r>
      <w:r>
        <w:rPr>
          <w:rFonts w:hint="eastAsia" w:asciiTheme="minorEastAsia" w:hAnsiTheme="minorEastAsia" w:cstheme="minorEastAsia"/>
          <w:b w:val="0"/>
          <w:bCs w:val="0"/>
          <w:color w:val="auto"/>
          <w:sz w:val="24"/>
          <w:szCs w:val="24"/>
          <w:lang w:val="en-US" w:eastAsia="zh-CN"/>
        </w:rPr>
        <w:t>小区背景信息</w:t>
      </w:r>
      <w:r>
        <w:rPr>
          <w:rFonts w:hint="eastAsia" w:ascii="宋体" w:hAnsi="宋体" w:cs="宋体"/>
          <w:b w:val="0"/>
          <w:bCs w:val="0"/>
          <w:color w:val="000000"/>
          <w:kern w:val="0"/>
          <w:sz w:val="24"/>
          <w:lang w:val="en-US" w:eastAsia="zh-CN"/>
        </w:rPr>
        <w:t>包括</w:t>
      </w:r>
      <w:r>
        <w:rPr>
          <w:rFonts w:hint="eastAsia" w:ascii="宋体" w:hAnsi="宋体" w:cs="宋体"/>
          <w:color w:val="000000"/>
          <w:kern w:val="0"/>
          <w:sz w:val="24"/>
          <w:lang w:val="en-US" w:eastAsia="zh-CN"/>
        </w:rPr>
        <w:t>：小区地理位置（粗略）、对象、事件等内容，概述小区的情况；凡参选案例出现隐私内容时，注意保密并作技术性处理。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="宋体" w:hAnsi="宋体" w:cs="宋体"/>
          <w:color w:val="000000"/>
          <w:kern w:val="0"/>
          <w:sz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微软雅黑" w:hAnsi="微软雅黑" w:eastAsia="微软雅黑" w:cs="微软雅黑"/>
          <w:b/>
          <w:bCs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28"/>
          <w:szCs w:val="28"/>
          <w:lang w:val="en-US" w:eastAsia="zh-CN"/>
        </w:rPr>
        <w:t>2.共同问题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宋体" w:hAnsi="宋体" w:cs="宋体"/>
          <w:color w:val="000000"/>
          <w:kern w:val="0"/>
          <w:sz w:val="24"/>
          <w:lang w:val="en-US" w:eastAsia="zh-CN"/>
        </w:rPr>
      </w:pPr>
      <w:r>
        <w:rPr>
          <w:rFonts w:hint="eastAsia" w:ascii="宋体" w:hAnsi="宋体" w:cs="宋体"/>
          <w:color w:val="000000"/>
          <w:kern w:val="0"/>
          <w:sz w:val="24"/>
          <w:lang w:val="en-US" w:eastAsia="zh-CN"/>
        </w:rPr>
        <w:t>客观陈述小区共同面临的问题，分点回答。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微软雅黑" w:hAnsi="微软雅黑" w:eastAsia="微软雅黑" w:cs="微软雅黑"/>
          <w:b/>
          <w:bCs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28"/>
          <w:szCs w:val="28"/>
          <w:lang w:val="en-US" w:eastAsia="zh-CN"/>
        </w:rPr>
        <w:t>小区介入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rightChars="0"/>
        <w:jc w:val="both"/>
        <w:textAlignment w:val="auto"/>
        <w:outlineLvl w:val="9"/>
        <w:rPr>
          <w:rFonts w:hint="eastAsia" w:ascii="宋体" w:hAnsi="宋体" w:cs="宋体"/>
          <w:color w:val="000000"/>
          <w:kern w:val="0"/>
          <w:sz w:val="24"/>
          <w:lang w:val="en-US" w:eastAsia="zh-CN"/>
        </w:rPr>
      </w:pPr>
      <w:r>
        <w:rPr>
          <w:rFonts w:hint="eastAsia" w:ascii="宋体" w:hAnsi="宋体" w:cs="宋体"/>
          <w:color w:val="000000"/>
          <w:kern w:val="0"/>
          <w:sz w:val="24"/>
          <w:lang w:val="en-US" w:eastAsia="zh-CN"/>
        </w:rPr>
        <w:t>3.1理论基础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宋体" w:hAnsi="宋体" w:cs="宋体"/>
          <w:color w:val="000000"/>
          <w:kern w:val="0"/>
          <w:sz w:val="24"/>
          <w:lang w:val="en-US" w:eastAsia="zh-CN"/>
        </w:rPr>
      </w:pPr>
      <w:r>
        <w:rPr>
          <w:rFonts w:hint="eastAsia" w:ascii="宋体" w:hAnsi="宋体" w:cs="宋体"/>
          <w:color w:val="000000"/>
          <w:kern w:val="0"/>
          <w:sz w:val="24"/>
          <w:lang w:val="en-US" w:eastAsia="zh-CN"/>
        </w:rPr>
        <w:t>客观陈述社区工作介入所运用的理论基础，结合小区情况加以说明。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rightChars="0"/>
        <w:jc w:val="both"/>
        <w:textAlignment w:val="auto"/>
        <w:outlineLvl w:val="9"/>
        <w:rPr>
          <w:rFonts w:hint="eastAsia" w:ascii="宋体" w:hAnsi="宋体" w:cs="宋体"/>
          <w:color w:val="000000"/>
          <w:kern w:val="0"/>
          <w:sz w:val="24"/>
          <w:lang w:val="en-US" w:eastAsia="zh-CN"/>
        </w:rPr>
      </w:pPr>
      <w:r>
        <w:rPr>
          <w:rFonts w:hint="eastAsia" w:ascii="宋体" w:hAnsi="宋体" w:cs="宋体"/>
          <w:color w:val="000000"/>
          <w:kern w:val="0"/>
          <w:sz w:val="24"/>
          <w:lang w:val="en-US" w:eastAsia="zh-CN"/>
        </w:rPr>
        <w:t>3.2服务计划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宋体" w:hAnsi="宋体" w:cs="宋体"/>
          <w:color w:val="000000"/>
          <w:kern w:val="0"/>
          <w:sz w:val="24"/>
          <w:lang w:val="en-US" w:eastAsia="zh-CN"/>
        </w:rPr>
      </w:pPr>
      <w:r>
        <w:rPr>
          <w:rFonts w:hint="eastAsia" w:ascii="宋体" w:hAnsi="宋体" w:cs="宋体"/>
          <w:color w:val="000000"/>
          <w:kern w:val="0"/>
          <w:sz w:val="24"/>
          <w:lang w:val="en-US" w:eastAsia="zh-CN"/>
        </w:rPr>
        <w:t>制定阶段性服务计划，服务总长度、总目标、总策略，阶段长度、阶段目标、阶段策略等内容；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rightChars="0"/>
        <w:jc w:val="both"/>
        <w:textAlignment w:val="auto"/>
        <w:outlineLvl w:val="9"/>
        <w:rPr>
          <w:rFonts w:hint="eastAsia" w:ascii="宋体" w:hAnsi="宋体" w:cs="宋体"/>
          <w:color w:val="000000"/>
          <w:kern w:val="0"/>
          <w:sz w:val="24"/>
          <w:lang w:val="en-US" w:eastAsia="zh-CN"/>
        </w:rPr>
      </w:pPr>
      <w:r>
        <w:rPr>
          <w:rFonts w:hint="eastAsia" w:ascii="宋体" w:hAnsi="宋体" w:cs="宋体"/>
          <w:color w:val="000000"/>
          <w:kern w:val="0"/>
          <w:sz w:val="24"/>
          <w:lang w:val="en-US" w:eastAsia="zh-CN"/>
        </w:rPr>
        <w:t>3.3推进服务进程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宋体" w:hAnsi="宋体" w:cs="宋体"/>
          <w:color w:val="000000"/>
          <w:kern w:val="0"/>
          <w:sz w:val="24"/>
          <w:lang w:val="en-US" w:eastAsia="zh-CN"/>
        </w:rPr>
      </w:pPr>
      <w:r>
        <w:rPr>
          <w:rFonts w:hint="eastAsia" w:ascii="宋体" w:hAnsi="宋体" w:cs="宋体"/>
          <w:color w:val="000000"/>
          <w:kern w:val="0"/>
          <w:sz w:val="24"/>
          <w:lang w:val="en-US" w:eastAsia="zh-CN"/>
        </w:rPr>
        <w:t>根据服务计划及目标，记录各阶段的服务内容及服务成效，具体包括阶段问题、阶段目标、阶段内社工主要工作以及各阶段目标的完成情况；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rightChars="0"/>
        <w:jc w:val="both"/>
        <w:textAlignment w:val="auto"/>
        <w:outlineLvl w:val="9"/>
        <w:rPr>
          <w:rFonts w:hint="eastAsia" w:ascii="宋体" w:hAnsi="宋体" w:cs="宋体"/>
          <w:color w:val="000000"/>
          <w:kern w:val="0"/>
          <w:sz w:val="24"/>
          <w:lang w:val="en-US" w:eastAsia="zh-CN"/>
        </w:rPr>
      </w:pPr>
      <w:r>
        <w:rPr>
          <w:rFonts w:hint="eastAsia" w:ascii="宋体" w:hAnsi="宋体" w:cs="宋体"/>
          <w:color w:val="000000"/>
          <w:kern w:val="0"/>
          <w:sz w:val="24"/>
          <w:lang w:val="en-US" w:eastAsia="zh-CN"/>
        </w:rPr>
        <w:t>3.4结案评估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宋体" w:hAnsi="宋体" w:cs="宋体"/>
          <w:color w:val="000000"/>
          <w:kern w:val="0"/>
          <w:sz w:val="24"/>
          <w:lang w:val="en-US" w:eastAsia="zh-CN"/>
        </w:rPr>
      </w:pPr>
      <w:r>
        <w:rPr>
          <w:rFonts w:hint="eastAsia" w:ascii="宋体" w:hAnsi="宋体" w:cs="宋体"/>
          <w:color w:val="000000"/>
          <w:kern w:val="0"/>
          <w:sz w:val="24"/>
          <w:lang w:val="en-US" w:eastAsia="zh-CN"/>
        </w:rPr>
        <w:t>评估小区的改善状况和自决程度，分析导致这些改变的动因和行动，评估工作成效，对新产生的问题及结案后的跟进提出可行性的建议。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宋体" w:hAnsi="宋体" w:cs="宋体"/>
          <w:color w:val="000000"/>
          <w:kern w:val="0"/>
          <w:sz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微软雅黑" w:hAnsi="微软雅黑" w:eastAsia="微软雅黑" w:cs="微软雅黑"/>
          <w:b/>
          <w:bCs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28"/>
          <w:szCs w:val="28"/>
          <w:lang w:val="en-US" w:eastAsia="zh-CN"/>
        </w:rPr>
        <w:t>经验分享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="宋体" w:hAnsi="宋体" w:cs="宋体"/>
          <w:b w:val="0"/>
          <w:bCs w:val="0"/>
          <w:color w:val="000000"/>
          <w:kern w:val="0"/>
          <w:sz w:val="24"/>
          <w:lang w:val="en-US" w:eastAsia="zh-CN"/>
        </w:rPr>
      </w:pPr>
      <w:r>
        <w:rPr>
          <w:rFonts w:hint="eastAsia" w:ascii="宋体" w:hAnsi="宋体" w:cs="宋体"/>
          <w:color w:val="000000"/>
          <w:kern w:val="0"/>
          <w:sz w:val="24"/>
          <w:lang w:val="en-US" w:eastAsia="zh-CN"/>
        </w:rPr>
        <w:t>围绕服务过程，从社会工作者的视角出发，选择下列分享技巧中的其中一</w:t>
      </w:r>
      <w:r>
        <w:rPr>
          <w:rFonts w:hint="eastAsia" w:ascii="宋体" w:hAnsi="宋体" w:cs="宋体"/>
          <w:b w:val="0"/>
          <w:bCs w:val="0"/>
          <w:color w:val="000000"/>
          <w:kern w:val="0"/>
          <w:sz w:val="24"/>
          <w:lang w:val="en-US" w:eastAsia="zh-CN"/>
        </w:rPr>
        <w:t>种或多种</w:t>
      </w:r>
      <w:bookmarkStart w:id="0" w:name="_GoBack"/>
      <w:bookmarkEnd w:id="0"/>
      <w:r>
        <w:rPr>
          <w:rFonts w:hint="eastAsia" w:ascii="宋体" w:hAnsi="宋体" w:cs="宋体"/>
          <w:b w:val="0"/>
          <w:bCs w:val="0"/>
          <w:color w:val="000000"/>
          <w:kern w:val="0"/>
          <w:sz w:val="24"/>
          <w:lang w:val="en-US" w:eastAsia="zh-CN"/>
        </w:rPr>
        <w:t>进行分享：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3"/>
        <w:gridCol w:w="68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1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24"/>
                <w:lang w:val="en-US" w:eastAsia="zh-CN"/>
              </w:rPr>
              <w:t>一般技巧分享</w:t>
            </w:r>
          </w:p>
        </w:tc>
        <w:tc>
          <w:tcPr>
            <w:tcW w:w="680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both"/>
              <w:textAlignment w:val="auto"/>
              <w:outlineLvl w:val="9"/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24"/>
                <w:lang w:val="en-US" w:eastAsia="zh-CN"/>
              </w:rPr>
              <w:t>工作者在各环节的技巧运用心得，如建立联系、交谈、同感、支持、回应等；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1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24"/>
                <w:lang w:val="en-US" w:eastAsia="zh-CN"/>
              </w:rPr>
              <w:t>情绪处理分享</w:t>
            </w:r>
          </w:p>
        </w:tc>
        <w:tc>
          <w:tcPr>
            <w:tcW w:w="680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both"/>
              <w:textAlignment w:val="auto"/>
              <w:outlineLvl w:val="9"/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24"/>
                <w:lang w:val="en-US" w:eastAsia="zh-CN"/>
              </w:rPr>
              <w:t>工作者在工作过程中对自身情绪问题的应对策略及解决过程；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1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24"/>
                <w:lang w:val="en-US" w:eastAsia="zh-CN"/>
              </w:rPr>
              <w:t>心路历程分享</w:t>
            </w:r>
          </w:p>
        </w:tc>
        <w:tc>
          <w:tcPr>
            <w:tcW w:w="680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both"/>
              <w:textAlignment w:val="auto"/>
              <w:outlineLvl w:val="9"/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24"/>
                <w:lang w:val="en-US" w:eastAsia="zh-CN"/>
              </w:rPr>
              <w:t>工作者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>对整个工作的所思所想所感。</w:t>
            </w: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宋体" w:hAnsi="宋体" w:cs="宋体"/>
          <w:color w:val="000000"/>
          <w:kern w:val="0"/>
          <w:sz w:val="24"/>
          <w:lang w:val="en-US" w:eastAsia="zh-CN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A0000287" w:usb1="28C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全新硬笔隶书简">
    <w:panose1 w:val="02010600040101010101"/>
    <w:charset w:val="86"/>
    <w:family w:val="auto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thickThinSmallGap" w:color="auto" w:sz="12" w:space="1"/>
      </w:pBdr>
      <w:jc w:val="center"/>
      <w:rPr>
        <w:rFonts w:hint="eastAsia" w:eastAsiaTheme="minorEastAsia"/>
        <w:lang w:val="en-US" w:eastAsia="zh-CN"/>
      </w:rPr>
    </w:pPr>
    <w:r>
      <w:rPr>
        <w:rFonts w:hint="eastAsia"/>
        <w:lang w:val="en-US" w:eastAsia="zh-CN"/>
      </w:rPr>
      <w:t>2016年广东省社会工作优秀案例征集大赛（个案工作）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B18048"/>
    <w:multiLevelType w:val="singleLevel"/>
    <w:tmpl w:val="57B18048"/>
    <w:lvl w:ilvl="0" w:tentative="0">
      <w:start w:val="3"/>
      <w:numFmt w:val="decimal"/>
      <w:suff w:val="nothing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020EA9"/>
    <w:rsid w:val="06822379"/>
    <w:rsid w:val="0BE646CF"/>
    <w:rsid w:val="0FAE4A85"/>
    <w:rsid w:val="1D097D26"/>
    <w:rsid w:val="1E072E4F"/>
    <w:rsid w:val="23673DB2"/>
    <w:rsid w:val="2539177E"/>
    <w:rsid w:val="301C4C69"/>
    <w:rsid w:val="31B60040"/>
    <w:rsid w:val="3E4F1346"/>
    <w:rsid w:val="400E3DEA"/>
    <w:rsid w:val="40E3007E"/>
    <w:rsid w:val="4A0725BD"/>
    <w:rsid w:val="4B976798"/>
    <w:rsid w:val="525577C1"/>
    <w:rsid w:val="65843B2C"/>
    <w:rsid w:val="660A18F3"/>
    <w:rsid w:val="6F3309EC"/>
    <w:rsid w:val="79064A4F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Office_10.1.0.5866_F1E327BC-269C-435d-A152-05C5408002CA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dell</dc:creator>
  <cp:lastModifiedBy>dell</cp:lastModifiedBy>
  <dcterms:modified xsi:type="dcterms:W3CDTF">2016-08-24T10:07:42Z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2052-10.1.0.5866</vt:lpwstr>
  </property>
</Properties>
</file>